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3B6552" w:rsidR="005D7940" w:rsidP="005D7940" w:rsidRDefault="005D7940" w14:paraId="6EEF4FD3" w14:textId="4E39C5F9">
      <w:pPr>
        <w:spacing w:before="120" w:after="0"/>
        <w:rPr>
          <w:rFonts w:ascii="Arial" w:hAnsi="Arial" w:cs="Arial"/>
        </w:rPr>
      </w:pPr>
    </w:p>
    <w:tbl>
      <w:tblPr>
        <w:tblStyle w:val="GridTable1Light-Accent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3B6552"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3B6552" w:rsidR="00115290" w:rsidP="00115290" w:rsidRDefault="00115290" w14:paraId="560769AD" w14:textId="2B57B336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3B6552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A51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3B6552" w:rsidR="00115290" w:rsidP="00701A4E" w:rsidRDefault="00BE2A51" w14:paraId="756E0635" w14:textId="05C3FC40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>Istoria</w:t>
            </w:r>
            <w:proofErr w:type="spellEnd"/>
            <w:r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>artei</w:t>
            </w:r>
            <w:proofErr w:type="spellEnd"/>
            <w:r w:rsidRPr="003B6552" w:rsidR="00E5247F"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> </w:t>
            </w:r>
          </w:p>
        </w:tc>
      </w:tr>
      <w:tr w:rsidRPr="003B6552"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3B6552" w:rsidR="00115290" w:rsidP="00115290" w:rsidRDefault="00115290" w14:paraId="75D1F75A" w14:textId="02E151FB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3B6552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A51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3B6552" w:rsidR="00115290" w:rsidP="00E5247F" w:rsidRDefault="00E5247F" w14:paraId="130B3DD2" w14:textId="47B3D00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B6552">
              <w:rPr>
                <w:rFonts w:ascii="Arial" w:hAnsi="Arial" w:eastAsia="Times New Roman" w:cs="Arial"/>
                <w:szCs w:val="24"/>
                <w:lang w:eastAsia="en-GB"/>
              </w:rPr>
              <w:t>Impresionism</w:t>
            </w:r>
            <w:r w:rsidR="008F2748">
              <w:rPr>
                <w:rFonts w:ascii="Arial" w:hAnsi="Arial" w:eastAsia="Times New Roman" w:cs="Arial"/>
                <w:szCs w:val="24"/>
                <w:lang w:eastAsia="en-GB"/>
              </w:rPr>
              <w:t>ul</w:t>
            </w:r>
            <w:proofErr w:type="spellEnd"/>
            <w:r w:rsidRPr="003B6552">
              <w:rPr>
                <w:rFonts w:ascii="Arial" w:hAnsi="Arial" w:eastAsia="Times New Roman" w:cs="Arial"/>
                <w:szCs w:val="24"/>
                <w:lang w:eastAsia="en-GB"/>
              </w:rPr>
              <w:t> </w:t>
            </w:r>
          </w:p>
        </w:tc>
      </w:tr>
      <w:tr w:rsidRPr="003B6552"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3B6552" w:rsidR="00115290" w:rsidP="00115290" w:rsidRDefault="00115290" w14:paraId="4C42AB90" w14:textId="3823216E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3B6552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748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3B6552" w:rsidR="00115290" w:rsidP="00701A4E" w:rsidRDefault="00CC156A" w14:paraId="34BC96E5" w14:textId="3C8CF68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B6552">
              <w:rPr>
                <w:rFonts w:ascii="Arial" w:hAnsi="Arial" w:eastAsia="Times New Roman" w:cs="Arial"/>
                <w:szCs w:val="24"/>
                <w:lang w:eastAsia="en-GB"/>
              </w:rPr>
              <w:t xml:space="preserve">9-12 (15-18 </w:t>
            </w:r>
            <w:r w:rsidR="008F2748">
              <w:rPr>
                <w:rFonts w:ascii="Arial" w:hAnsi="Arial" w:eastAsia="Times New Roman" w:cs="Arial"/>
                <w:szCs w:val="24"/>
                <w:lang w:eastAsia="en-GB"/>
              </w:rPr>
              <w:t>ani</w:t>
            </w:r>
            <w:r w:rsidRPr="003B6552">
              <w:rPr>
                <w:rFonts w:ascii="Arial" w:hAnsi="Arial" w:eastAsia="Times New Roman" w:cs="Arial"/>
                <w:szCs w:val="24"/>
                <w:lang w:eastAsia="en-GB"/>
              </w:rPr>
              <w:t>)</w:t>
            </w:r>
          </w:p>
        </w:tc>
      </w:tr>
      <w:tr w:rsidRPr="003B6552"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3B6552" w:rsidR="00115290" w:rsidP="00115290" w:rsidRDefault="00115290" w14:paraId="04EFF149" w14:textId="5CAB159F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3B6552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748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Pr="008F2748" w:rsidR="008F2748" w:rsidP="008F2748" w:rsidRDefault="008F2748" w14:paraId="19CF27DA" w14:textId="71560C6F">
            <w:pPr>
              <w:numPr>
                <w:ilvl w:val="0"/>
                <w:numId w:val="30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Descoperirea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mult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or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informații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despre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curentul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artistic al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impresionismului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despre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modul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în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care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acesta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luat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naștere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</w:p>
          <w:p w:rsidR="008F2748" w:rsidP="008F2748" w:rsidRDefault="008F2748" w14:paraId="1ABAF5D6" w14:textId="77777777">
            <w:pPr>
              <w:numPr>
                <w:ilvl w:val="0"/>
                <w:numId w:val="30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Înțelege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rea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principalel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or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caracteristici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ale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artei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impresioniste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</w:p>
          <w:p w:rsidRPr="008F2748" w:rsidR="008F2748" w:rsidP="008F2748" w:rsidRDefault="008F2748" w14:paraId="0664B65D" w14:textId="77C12D95">
            <w:pPr>
              <w:numPr>
                <w:ilvl w:val="0"/>
                <w:numId w:val="30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Claude Monet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biografia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sa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</w:p>
          <w:p w:rsidRPr="008F2748" w:rsidR="008F2748" w:rsidP="008F2748" w:rsidRDefault="008F2748" w14:paraId="1CEB397E" w14:textId="2B42D64D">
            <w:pPr>
              <w:numPr>
                <w:ilvl w:val="0"/>
                <w:numId w:val="30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Analiza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istori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ei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din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spatele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picturilor</w:t>
            </w:r>
            <w:proofErr w:type="spellEnd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 xml:space="preserve"> cu </w:t>
            </w:r>
            <w:proofErr w:type="spellStart"/>
            <w:r w:rsidRPr="008F2748">
              <w:rPr>
                <w:rFonts w:ascii="Arial" w:hAnsi="Arial" w:eastAsia="Times New Roman" w:cs="Arial"/>
                <w:szCs w:val="24"/>
                <w:lang w:eastAsia="en-GB"/>
              </w:rPr>
              <w:t>Nuferi</w:t>
            </w:r>
            <w:proofErr w:type="spellEnd"/>
          </w:p>
          <w:p w:rsidRPr="003B6552" w:rsidR="00E5247F" w:rsidP="008F2748" w:rsidRDefault="008F2748" w14:paraId="1D781136" w14:textId="23A8C71C">
            <w:pPr>
              <w:spacing w:before="0" w:after="0" w:line="360" w:lineRule="auto"/>
              <w:ind w:left="360"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Elevii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vor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putea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să</w:t>
            </w:r>
            <w:proofErr w:type="spellEnd"/>
            <w:r w:rsidRPr="003B6552" w:rsidR="00E5247F"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:  </w:t>
            </w:r>
          </w:p>
          <w:p w:rsidRPr="00965FE7" w:rsidR="00965FE7" w:rsidP="00965FE7" w:rsidRDefault="00965FE7" w14:paraId="2A928529" w14:textId="6664C326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aibă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o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înțelegere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profundă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unuia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dintre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cele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importante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curente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artistice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,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impresionismul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 </w:t>
            </w:r>
          </w:p>
          <w:p w:rsidRPr="00965FE7" w:rsidR="00965FE7" w:rsidP="00965FE7" w:rsidRDefault="00965FE7" w14:paraId="520B3356" w14:textId="587F1135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e</w:t>
            </w:r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xplic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principalele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caracteristici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ale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artei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impresioniste</w:t>
            </w:r>
            <w:proofErr w:type="spellEnd"/>
          </w:p>
          <w:p w:rsidRPr="003B6552" w:rsidR="00115290" w:rsidP="00965FE7" w:rsidRDefault="00965FE7" w14:paraId="491B9A82" w14:textId="09EB0624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ști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multe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despre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Claude Monet,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fondatorul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impresionismului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,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să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explic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motivațiile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care au stat la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baza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picturilor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sale cu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Nuferi</w:t>
            </w:r>
            <w:proofErr w:type="spellEnd"/>
          </w:p>
        </w:tc>
      </w:tr>
      <w:tr w:rsidRPr="003B6552"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3B6552" w:rsidR="00115290" w:rsidP="00115290" w:rsidRDefault="00115290" w14:paraId="6EB91522" w14:textId="5B786078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3B6552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6552">
              <w:rPr>
                <w:rFonts w:ascii="Arial" w:hAnsi="Arial" w:cs="Arial"/>
                <w:color w:val="17406D" w:themeColor="text2"/>
              </w:rPr>
              <w:t>TI</w:t>
            </w:r>
            <w:r w:rsidR="00965FE7">
              <w:rPr>
                <w:rFonts w:ascii="Arial" w:hAnsi="Arial" w:cs="Arial"/>
                <w:color w:val="17406D" w:themeColor="text2"/>
              </w:rPr>
              <w:t>MPUL NECESAR</w:t>
            </w:r>
          </w:p>
        </w:tc>
        <w:tc>
          <w:tcPr>
            <w:tcW w:w="7230" w:type="dxa"/>
          </w:tcPr>
          <w:p w:rsidRPr="003B6552" w:rsidR="00115290" w:rsidP="00FF41C9" w:rsidRDefault="00E5247F" w14:paraId="6CBD3B69" w14:textId="474FF7F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3B6552">
              <w:rPr>
                <w:rFonts w:ascii="Arial" w:hAnsi="Arial" w:cs="Arial"/>
                <w:lang w:val="en-GB"/>
              </w:rPr>
              <w:t xml:space="preserve">2 </w:t>
            </w:r>
            <w:r w:rsidR="00965FE7">
              <w:rPr>
                <w:rFonts w:ascii="Arial" w:hAnsi="Arial" w:cs="Arial"/>
                <w:lang w:val="en-GB"/>
              </w:rPr>
              <w:t>ore</w:t>
            </w:r>
          </w:p>
        </w:tc>
      </w:tr>
      <w:tr w:rsidRPr="003B6552"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3B6552" w:rsidR="00115290" w:rsidP="00115290" w:rsidRDefault="00115290" w14:paraId="5013C3D8" w14:textId="366BD0DD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3B6552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3600" behindDoc="0" locked="0" layoutInCell="1" allowOverlap="1" wp14:anchorId="2FB827D5" wp14:editId="7BD1707D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FE7">
              <w:rPr>
                <w:rFonts w:ascii="Arial" w:hAnsi="Arial" w:cs="Arial"/>
                <w:noProof/>
                <w:color w:val="17406D" w:themeColor="text2"/>
              </w:rPr>
              <w:t>PREGĂTIREA</w:t>
            </w:r>
          </w:p>
        </w:tc>
        <w:tc>
          <w:tcPr>
            <w:tcW w:w="7230" w:type="dxa"/>
          </w:tcPr>
          <w:p w:rsidRPr="003B6552" w:rsidR="00115290" w:rsidP="00FF41C9" w:rsidRDefault="00965FE7" w14:paraId="23FDBF20" w14:textId="682BAEA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1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oră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pentru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pregăti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imaginea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interactivă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cu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ThingLink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+ 2 ore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sau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mult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pentru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>crea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o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cameră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de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evadare</w:t>
            </w:r>
            <w:proofErr w:type="spellEnd"/>
            <w:r w:rsidRPr="00965FE7">
              <w:rPr>
                <w:rFonts w:ascii="Arial" w:hAnsi="Arial" w:eastAsia="Times New Roman" w:cs="Arial"/>
                <w:szCs w:val="24"/>
                <w:lang w:eastAsia="en-GB"/>
              </w:rPr>
              <w:t xml:space="preserve"> cu Genially.</w:t>
            </w:r>
          </w:p>
        </w:tc>
      </w:tr>
    </w:tbl>
    <w:p w:rsidRPr="003B6552" w:rsidR="00A66B18" w:rsidP="00750FAD" w:rsidRDefault="00A66B18" w14:paraId="64B02B43" w14:textId="349C5441">
      <w:pPr>
        <w:ind w:left="0"/>
        <w:rPr>
          <w:rFonts w:ascii="Arial" w:hAnsi="Arial" w:cs="Arial"/>
        </w:rPr>
      </w:pPr>
    </w:p>
    <w:p w:rsidRPr="003B6552" w:rsidR="001C4D2F" w:rsidP="00750FAD" w:rsidRDefault="001C4D2F" w14:paraId="11D3E0A6" w14:textId="2718973B">
      <w:pPr>
        <w:ind w:left="0"/>
        <w:rPr>
          <w:rFonts w:ascii="Arial" w:hAnsi="Arial" w:cs="Arial"/>
        </w:rPr>
      </w:pPr>
    </w:p>
    <w:p w:rsidRPr="003B6552" w:rsidR="00E5247F" w:rsidP="00750FAD" w:rsidRDefault="00E5247F" w14:paraId="4314A77C" w14:textId="77777777">
      <w:pPr>
        <w:ind w:left="0"/>
        <w:rPr>
          <w:rFonts w:ascii="Arial" w:hAnsi="Arial" w:cs="Arial"/>
        </w:rPr>
      </w:pPr>
    </w:p>
    <w:p w:rsidRPr="003B6552" w:rsidR="00E5247F" w:rsidP="00750FAD" w:rsidRDefault="00E5247F" w14:paraId="25C0107F" w14:textId="77777777">
      <w:pPr>
        <w:ind w:left="0"/>
        <w:rPr>
          <w:rFonts w:ascii="Arial" w:hAnsi="Arial" w:cs="Arial"/>
        </w:rPr>
      </w:pPr>
    </w:p>
    <w:p w:rsidRPr="003B6552" w:rsidR="00E5247F" w:rsidP="00750FAD" w:rsidRDefault="00E5247F" w14:paraId="0FFA9ECF" w14:textId="77777777">
      <w:pPr>
        <w:ind w:left="0"/>
        <w:rPr>
          <w:rFonts w:ascii="Arial" w:hAnsi="Arial" w:cs="Arial"/>
        </w:rPr>
      </w:pPr>
    </w:p>
    <w:p w:rsidRPr="003B6552" w:rsidR="00A61191" w:rsidP="001521B0" w:rsidRDefault="00A61191" w14:paraId="4017E09D" w14:textId="54F54137">
      <w:pPr>
        <w:spacing w:after="200"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3B6552">
        <w:rPr>
          <w:rFonts w:ascii="Arial" w:hAnsi="Arial" w:cs="Arial"/>
          <w:noProof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552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6F61FB">
        <w:rPr>
          <w:rFonts w:ascii="Arial" w:hAnsi="Arial" w:cs="Arial"/>
          <w:b/>
          <w:bCs/>
          <w:color w:val="17406D" w:themeColor="accent1"/>
        </w:rPr>
        <w:t>E</w:t>
      </w:r>
    </w:p>
    <w:p w:rsidRPr="003B6552" w:rsidR="00E5247F" w:rsidP="00E5247F" w:rsidRDefault="00E5247F" w14:paraId="1CAB140A" w14:textId="32405D70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>Imag</w:t>
      </w:r>
      <w:r w:rsidR="006F61FB">
        <w:rPr>
          <w:rFonts w:ascii="Arial" w:hAnsi="Arial" w:eastAsia="Times New Roman" w:cs="Arial"/>
          <w:szCs w:val="24"/>
          <w:lang w:eastAsia="en-GB"/>
        </w:rPr>
        <w:t xml:space="preserve">ine </w:t>
      </w:r>
      <w:proofErr w:type="spellStart"/>
      <w:r w:rsidR="006F61FB">
        <w:rPr>
          <w:rFonts w:ascii="Arial" w:hAnsi="Arial" w:eastAsia="Times New Roman" w:cs="Arial"/>
          <w:szCs w:val="24"/>
          <w:lang w:eastAsia="en-GB"/>
        </w:rPr>
        <w:t>interactivă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 xml:space="preserve"> (</w:t>
      </w:r>
      <w:hyperlink w:history="1" r:id="rId12">
        <w:r w:rsidRPr="003B6552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ThingLink</w:t>
        </w:r>
      </w:hyperlink>
      <w:r w:rsidRPr="003B6552">
        <w:rPr>
          <w:rFonts w:ascii="Arial" w:hAnsi="Arial" w:eastAsia="Times New Roman" w:cs="Arial"/>
          <w:szCs w:val="24"/>
          <w:lang w:eastAsia="en-GB"/>
        </w:rPr>
        <w:t xml:space="preserve">) </w:t>
      </w:r>
      <w:proofErr w:type="spellStart"/>
      <w:r w:rsidRPr="003B6552">
        <w:rPr>
          <w:rFonts w:ascii="Arial" w:hAnsi="Arial" w:eastAsia="Times New Roman" w:cs="Arial"/>
          <w:szCs w:val="24"/>
          <w:lang w:eastAsia="en-GB"/>
        </w:rPr>
        <w:t>con</w:t>
      </w:r>
      <w:r w:rsidR="006F61FB">
        <w:rPr>
          <w:rFonts w:ascii="Arial" w:hAnsi="Arial" w:eastAsia="Times New Roman" w:cs="Arial"/>
          <w:szCs w:val="24"/>
          <w:lang w:eastAsia="en-GB"/>
        </w:rPr>
        <w:t>ținând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3B6552">
        <w:rPr>
          <w:rFonts w:ascii="Arial" w:hAnsi="Arial" w:eastAsia="Times New Roman" w:cs="Arial"/>
          <w:szCs w:val="24"/>
          <w:lang w:eastAsia="en-GB"/>
        </w:rPr>
        <w:t>artic</w:t>
      </w:r>
      <w:r w:rsidR="006F61FB">
        <w:rPr>
          <w:rFonts w:ascii="Arial" w:hAnsi="Arial" w:eastAsia="Times New Roman" w:cs="Arial"/>
          <w:szCs w:val="24"/>
          <w:lang w:eastAsia="en-GB"/>
        </w:rPr>
        <w:t>ole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6F61FB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6F61FB">
        <w:rPr>
          <w:rFonts w:ascii="Arial" w:hAnsi="Arial" w:eastAsia="Times New Roman" w:cs="Arial"/>
          <w:szCs w:val="24"/>
          <w:lang w:eastAsia="en-GB"/>
        </w:rPr>
        <w:t>materiale</w:t>
      </w:r>
      <w:proofErr w:type="spellEnd"/>
      <w:r w:rsidR="006F61FB"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3B6552">
        <w:rPr>
          <w:rFonts w:ascii="Arial" w:hAnsi="Arial" w:eastAsia="Times New Roman" w:cs="Arial"/>
          <w:szCs w:val="24"/>
          <w:lang w:eastAsia="en-GB"/>
        </w:rPr>
        <w:t>video </w:t>
      </w:r>
    </w:p>
    <w:p w:rsidRPr="003B6552" w:rsidR="00E5247F" w:rsidP="00E5247F" w:rsidRDefault="00E5247F" w14:paraId="6A2C76E2" w14:textId="0FF59067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>Escape Room (</w:t>
      </w:r>
      <w:hyperlink w:history="1" r:id="rId13">
        <w:r w:rsidRPr="003B6552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Genially</w:t>
        </w:r>
      </w:hyperlink>
      <w:r w:rsidRPr="003B6552">
        <w:rPr>
          <w:rFonts w:ascii="Arial" w:hAnsi="Arial" w:eastAsia="Times New Roman" w:cs="Arial"/>
          <w:szCs w:val="24"/>
          <w:lang w:eastAsia="en-GB"/>
        </w:rPr>
        <w:t>) </w:t>
      </w:r>
    </w:p>
    <w:p w:rsidRPr="003B6552" w:rsidR="00E5247F" w:rsidP="00E5247F" w:rsidRDefault="006F61FB" w14:paraId="46D99F3B" w14:textId="313D8D34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Tablă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interactivă</w:t>
      </w:r>
      <w:proofErr w:type="spellEnd"/>
    </w:p>
    <w:p w:rsidRPr="003B6552" w:rsidR="00E5247F" w:rsidP="00E5247F" w:rsidRDefault="00844DB1" w14:paraId="25BE8030" w14:textId="5709F511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Conexiune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la </w:t>
      </w:r>
      <w:r w:rsidRPr="003B6552" w:rsidR="00E5247F">
        <w:rPr>
          <w:rFonts w:ascii="Arial" w:hAnsi="Arial" w:eastAsia="Times New Roman" w:cs="Arial"/>
          <w:szCs w:val="24"/>
          <w:lang w:eastAsia="en-GB"/>
        </w:rPr>
        <w:t>Internet</w:t>
      </w:r>
    </w:p>
    <w:p w:rsidRPr="003B6552" w:rsidR="00E5247F" w:rsidP="00E5247F" w:rsidRDefault="00E5247F" w14:paraId="47FA3D4E" w14:textId="3DC1E896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 xml:space="preserve">Device </w:t>
      </w:r>
      <w:proofErr w:type="spellStart"/>
      <w:r w:rsidR="00844DB1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844DB1">
        <w:rPr>
          <w:rFonts w:ascii="Arial" w:hAnsi="Arial" w:eastAsia="Times New Roman" w:cs="Arial"/>
          <w:szCs w:val="24"/>
          <w:lang w:eastAsia="en-GB"/>
        </w:rPr>
        <w:t>fiecare</w:t>
      </w:r>
      <w:proofErr w:type="spellEnd"/>
      <w:r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844DB1">
        <w:rPr>
          <w:rFonts w:ascii="Arial" w:hAnsi="Arial" w:eastAsia="Times New Roman" w:cs="Arial"/>
          <w:szCs w:val="24"/>
          <w:lang w:eastAsia="en-GB"/>
        </w:rPr>
        <w:t>elev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 xml:space="preserve"> (smartphone </w:t>
      </w:r>
      <w:proofErr w:type="spellStart"/>
      <w:r w:rsidR="00844DB1">
        <w:rPr>
          <w:rFonts w:ascii="Arial" w:hAnsi="Arial" w:eastAsia="Times New Roman" w:cs="Arial"/>
          <w:szCs w:val="24"/>
          <w:lang w:eastAsia="en-GB"/>
        </w:rPr>
        <w:t>sau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3B6552">
        <w:rPr>
          <w:rFonts w:ascii="Arial" w:hAnsi="Arial" w:eastAsia="Times New Roman" w:cs="Arial"/>
          <w:szCs w:val="24"/>
          <w:lang w:eastAsia="en-GB"/>
        </w:rPr>
        <w:t>tablet</w:t>
      </w:r>
      <w:r w:rsidR="00844DB1">
        <w:rPr>
          <w:rFonts w:ascii="Arial" w:hAnsi="Arial" w:eastAsia="Times New Roman" w:cs="Arial"/>
          <w:szCs w:val="24"/>
          <w:lang w:eastAsia="en-GB"/>
        </w:rPr>
        <w:t>ă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>)</w:t>
      </w:r>
    </w:p>
    <w:p w:rsidRPr="003B6552" w:rsidR="00E5247F" w:rsidP="00E5247F" w:rsidRDefault="00E5247F" w14:paraId="2A0B0E6F" w14:textId="04ED86F2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3B6552">
        <w:rPr>
          <w:rFonts w:ascii="Arial" w:hAnsi="Arial" w:eastAsia="Times New Roman" w:cs="Arial"/>
          <w:szCs w:val="24"/>
          <w:lang w:eastAsia="en-GB"/>
        </w:rPr>
        <w:t>Resur</w:t>
      </w:r>
      <w:r w:rsidR="00844DB1">
        <w:rPr>
          <w:rFonts w:ascii="Arial" w:hAnsi="Arial" w:eastAsia="Times New Roman" w:cs="Arial"/>
          <w:szCs w:val="24"/>
          <w:lang w:eastAsia="en-GB"/>
        </w:rPr>
        <w:t>se</w:t>
      </w:r>
      <w:proofErr w:type="spellEnd"/>
      <w:r w:rsidRPr="003B6552">
        <w:rPr>
          <w:rFonts w:ascii="Arial" w:hAnsi="Arial" w:eastAsia="Times New Roman" w:cs="Arial"/>
          <w:szCs w:val="24"/>
          <w:lang w:eastAsia="en-GB"/>
        </w:rPr>
        <w:t>:</w:t>
      </w:r>
    </w:p>
    <w:p w:rsidRPr="003B6552" w:rsidR="00F87F70" w:rsidP="002E2015" w:rsidRDefault="00F87F70" w14:paraId="786EFB76" w14:textId="779716F3">
      <w:pPr>
        <w:pStyle w:val="ListParagraph"/>
        <w:numPr>
          <w:ilvl w:val="0"/>
          <w:numId w:val="3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>“Impressionism: Art and Modernity”,</w:t>
      </w:r>
      <w:r w:rsidRPr="003B6552" w:rsidR="002E2015">
        <w:rPr>
          <w:rFonts w:ascii="Arial" w:hAnsi="Arial" w:eastAsia="Times New Roman" w:cs="Arial"/>
          <w:szCs w:val="24"/>
          <w:lang w:eastAsia="en-GB"/>
        </w:rPr>
        <w:t xml:space="preserve"> </w:t>
      </w:r>
      <w:hyperlink w:history="1" r:id="rId14">
        <w:r w:rsidRPr="003B6552" w:rsidR="002E2015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https://www.metmuseum.org/toah/hd/imml/hd_imml.htm</w:t>
        </w:r>
      </w:hyperlink>
      <w:r w:rsidRPr="003B6552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  <w:r w:rsidRPr="003B6552">
        <w:rPr>
          <w:rFonts w:ascii="Arial" w:hAnsi="Arial" w:eastAsia="Times New Roman" w:cs="Arial"/>
          <w:color w:val="0000FF"/>
          <w:szCs w:val="24"/>
          <w:lang w:eastAsia="en-GB"/>
        </w:rPr>
        <w:t xml:space="preserve">  </w:t>
      </w:r>
    </w:p>
    <w:p w:rsidRPr="003B6552" w:rsidR="00F87F70" w:rsidP="00F87F70" w:rsidRDefault="00F87F70" w14:paraId="54B1C4BE" w14:textId="2C3B5DA8">
      <w:pPr>
        <w:pStyle w:val="ListParagraph"/>
        <w:numPr>
          <w:ilvl w:val="0"/>
          <w:numId w:val="3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 xml:space="preserve">“The Case for Impressionism”, </w:t>
      </w:r>
      <w:hyperlink w:history="1" r:id="rId15">
        <w:r w:rsidRPr="003B6552" w:rsidR="002E2015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https://youtu.be/_tw51Eh9vcw</w:t>
        </w:r>
      </w:hyperlink>
      <w:r w:rsidRPr="003B6552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</w:p>
    <w:p w:rsidRPr="003B6552" w:rsidR="00F87F70" w:rsidP="00F87F70" w:rsidRDefault="00F87F70" w14:paraId="42D59600" w14:textId="2ECD0D93">
      <w:pPr>
        <w:pStyle w:val="ListParagraph"/>
        <w:numPr>
          <w:ilvl w:val="0"/>
          <w:numId w:val="3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 xml:space="preserve">“The Transformation of Landscape Painting in France”, </w:t>
      </w:r>
      <w:hyperlink w:history="1" r:id="rId16">
        <w:r w:rsidRPr="003B6552" w:rsidR="002E2015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https://www.metmuseum.org/toah/hd/lafr/hd_lafr.htm</w:t>
        </w:r>
      </w:hyperlink>
      <w:r w:rsidRPr="003B6552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  <w:r w:rsidRPr="003B6552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</w:p>
    <w:p w:rsidRPr="003B6552" w:rsidR="00F87F70" w:rsidP="00F87F70" w:rsidRDefault="00F87F70" w14:paraId="16E843D6" w14:textId="7CA82437">
      <w:pPr>
        <w:pStyle w:val="ListParagraph"/>
        <w:numPr>
          <w:ilvl w:val="0"/>
          <w:numId w:val="3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 xml:space="preserve">“The 5 Impressionism Art Characteristics”, </w:t>
      </w:r>
      <w:hyperlink w:history="1" r:id="rId17">
        <w:r w:rsidRPr="003B6552" w:rsidR="002E2015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https://arthistorywithalder.com/impressionism-art-characteristics/</w:t>
        </w:r>
      </w:hyperlink>
      <w:r w:rsidRPr="003B6552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  <w:r w:rsidRPr="003B6552">
        <w:rPr>
          <w:rFonts w:ascii="Arial" w:hAnsi="Arial" w:eastAsia="Times New Roman" w:cs="Arial"/>
          <w:color w:val="0000FF"/>
          <w:szCs w:val="24"/>
          <w:lang w:eastAsia="en-GB"/>
        </w:rPr>
        <w:t xml:space="preserve">  </w:t>
      </w:r>
      <w:r w:rsidRPr="003B6552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</w:p>
    <w:p w:rsidRPr="003B6552" w:rsidR="00F87F70" w:rsidP="00F87F70" w:rsidRDefault="00F87F70" w14:paraId="677F274E" w14:textId="7479C624">
      <w:pPr>
        <w:pStyle w:val="ListParagraph"/>
        <w:numPr>
          <w:ilvl w:val="0"/>
          <w:numId w:val="3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color w:val="0000FF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 xml:space="preserve">“Claude Monet (1840–1926)”, </w:t>
      </w:r>
      <w:hyperlink w:history="1" r:id="rId18">
        <w:r w:rsidRPr="003B6552" w:rsidR="002E2015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https://www.metmuseum.org/toah/hd/cmon/hd_cmon.htm</w:t>
        </w:r>
      </w:hyperlink>
      <w:r w:rsidRPr="003B6552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  <w:r w:rsidRPr="003B6552">
        <w:rPr>
          <w:rFonts w:ascii="Arial" w:hAnsi="Arial" w:eastAsia="Times New Roman" w:cs="Arial"/>
          <w:color w:val="0000FF"/>
          <w:szCs w:val="24"/>
          <w:lang w:eastAsia="en-GB"/>
        </w:rPr>
        <w:t xml:space="preserve">  </w:t>
      </w:r>
    </w:p>
    <w:p w:rsidRPr="003B6552" w:rsidR="00E5247F" w:rsidP="002E2015" w:rsidRDefault="00F87F70" w14:paraId="68418E30" w14:textId="011CFC78">
      <w:pPr>
        <w:pStyle w:val="ListParagraph"/>
        <w:numPr>
          <w:ilvl w:val="0"/>
          <w:numId w:val="3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 xml:space="preserve">“Monet's Water Lilies: Great Art Explained”, </w:t>
      </w:r>
      <w:hyperlink w:history="1" r:id="rId19">
        <w:r w:rsidRPr="003B6552" w:rsidR="002E2015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https://youtu.be/fd-Me3EBGYY</w:t>
        </w:r>
      </w:hyperlink>
      <w:r w:rsidRPr="003B6552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</w:p>
    <w:p w:rsidRPr="003B6552" w:rsidR="002D7389" w:rsidP="001521B0" w:rsidRDefault="002D7389" w14:paraId="74E85A61" w14:textId="52D7B621">
      <w:pPr>
        <w:spacing w:after="200"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3B6552">
        <w:rPr>
          <w:rFonts w:ascii="Arial" w:hAnsi="Arial" w:cs="Arial"/>
          <w:noProof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552">
        <w:rPr>
          <w:rFonts w:ascii="Arial" w:hAnsi="Arial" w:cs="Arial"/>
          <w:b/>
          <w:bCs/>
          <w:color w:val="17406D" w:themeColor="accent1"/>
        </w:rPr>
        <w:t xml:space="preserve">  TE</w:t>
      </w:r>
      <w:r w:rsidR="00844DB1">
        <w:rPr>
          <w:rFonts w:ascii="Arial" w:hAnsi="Arial" w:cs="Arial"/>
          <w:b/>
          <w:bCs/>
          <w:color w:val="17406D" w:themeColor="accent1"/>
        </w:rPr>
        <w:t>H</w:t>
      </w:r>
      <w:r w:rsidRPr="003B6552">
        <w:rPr>
          <w:rFonts w:ascii="Arial" w:hAnsi="Arial" w:cs="Arial"/>
          <w:b/>
          <w:bCs/>
          <w:color w:val="17406D" w:themeColor="accent1"/>
        </w:rPr>
        <w:t>NI</w:t>
      </w:r>
      <w:r w:rsidR="00844DB1">
        <w:rPr>
          <w:rFonts w:ascii="Arial" w:hAnsi="Arial" w:cs="Arial"/>
          <w:b/>
          <w:bCs/>
          <w:color w:val="17406D" w:themeColor="accent1"/>
        </w:rPr>
        <w:t>CI</w:t>
      </w:r>
    </w:p>
    <w:p w:rsidRPr="003B6552" w:rsidR="00E5247F" w:rsidP="00E5247F" w:rsidRDefault="00844DB1" w14:paraId="67C21F2E" w14:textId="265C80FF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I</w:t>
      </w:r>
      <w:r w:rsidRPr="003B6552" w:rsidR="00E5247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3B6552" w:rsidR="00E5247F">
        <w:rPr>
          <w:rFonts w:ascii="Arial" w:hAnsi="Arial" w:eastAsia="Times New Roman" w:cs="Arial"/>
          <w:szCs w:val="24"/>
          <w:lang w:eastAsia="en-GB"/>
        </w:rPr>
        <w:t>Part</w:t>
      </w:r>
      <w:r>
        <w:rPr>
          <w:rFonts w:ascii="Arial" w:hAnsi="Arial" w:eastAsia="Times New Roman" w:cs="Arial"/>
          <w:szCs w:val="24"/>
          <w:lang w:eastAsia="en-GB"/>
        </w:rPr>
        <w:t>e</w:t>
      </w:r>
      <w:proofErr w:type="spellEnd"/>
      <w:r w:rsidRPr="003B6552" w:rsidR="00E5247F">
        <w:rPr>
          <w:rFonts w:ascii="Arial" w:hAnsi="Arial" w:eastAsia="Times New Roman" w:cs="Arial"/>
          <w:szCs w:val="24"/>
          <w:lang w:eastAsia="en-GB"/>
        </w:rPr>
        <w:t xml:space="preserve">: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Discuții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intermediul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imaginii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interactive care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conține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videoclipuri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articole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pe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această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temă</w:t>
      </w:r>
      <w:proofErr w:type="spellEnd"/>
    </w:p>
    <w:p w:rsidRPr="003B6552" w:rsidR="00E5247F" w:rsidP="002E2015" w:rsidRDefault="00844DB1" w14:paraId="5C59453D" w14:textId="71B93A4D">
      <w:pPr>
        <w:pStyle w:val="ListParagraph"/>
        <w:numPr>
          <w:ilvl w:val="0"/>
          <w:numId w:val="33"/>
        </w:numPr>
        <w:spacing w:after="200" w:line="360" w:lineRule="auto"/>
        <w:ind w:left="714" w:hanging="357"/>
        <w:rPr>
          <w:rFonts w:ascii="Arial" w:hAnsi="Arial" w:cs="Arial"/>
          <w:b/>
          <w:bCs/>
          <w:color w:val="17406D" w:themeColor="accent1"/>
        </w:rPr>
      </w:pPr>
      <w:proofErr w:type="gramStart"/>
      <w:r>
        <w:rPr>
          <w:rFonts w:ascii="Arial" w:hAnsi="Arial" w:eastAsia="Times New Roman" w:cs="Arial"/>
          <w:szCs w:val="24"/>
          <w:lang w:eastAsia="en-GB"/>
        </w:rPr>
        <w:t>A</w:t>
      </w:r>
      <w:proofErr w:type="gramEnd"/>
      <w:r>
        <w:rPr>
          <w:rFonts w:ascii="Arial" w:hAnsi="Arial" w:eastAsia="Times New Roman" w:cs="Arial"/>
          <w:szCs w:val="24"/>
          <w:lang w:eastAsia="en-GB"/>
        </w:rPr>
        <w:t xml:space="preserve"> II-a</w:t>
      </w:r>
      <w:r w:rsidRPr="003B6552" w:rsidR="00E5247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3B6552" w:rsidR="00E5247F">
        <w:rPr>
          <w:rFonts w:ascii="Arial" w:hAnsi="Arial" w:eastAsia="Times New Roman" w:cs="Arial"/>
          <w:szCs w:val="24"/>
          <w:lang w:eastAsia="en-GB"/>
        </w:rPr>
        <w:t>Part</w:t>
      </w:r>
      <w:r>
        <w:rPr>
          <w:rFonts w:ascii="Arial" w:hAnsi="Arial" w:eastAsia="Times New Roman" w:cs="Arial"/>
          <w:szCs w:val="24"/>
          <w:lang w:eastAsia="en-GB"/>
        </w:rPr>
        <w:t>e</w:t>
      </w:r>
      <w:proofErr w:type="spellEnd"/>
      <w:r w:rsidRPr="003B6552" w:rsidR="00E5247F">
        <w:rPr>
          <w:rFonts w:ascii="Arial" w:hAnsi="Arial" w:eastAsia="Times New Roman" w:cs="Arial"/>
          <w:szCs w:val="24"/>
          <w:lang w:eastAsia="en-GB"/>
        </w:rPr>
        <w:t>:</w:t>
      </w:r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Testarea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cunoștințelor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dobândite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parcurgerea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unui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escape room</w:t>
      </w:r>
    </w:p>
    <w:p w:rsidRPr="003B6552" w:rsidR="002D7389" w:rsidP="001521B0" w:rsidRDefault="002D7389" w14:paraId="47432741" w14:textId="15ACB3F9">
      <w:pPr>
        <w:spacing w:after="200"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3B6552">
        <w:rPr>
          <w:rFonts w:ascii="Arial" w:hAnsi="Arial" w:cs="Arial"/>
          <w:noProof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552">
        <w:rPr>
          <w:rFonts w:ascii="Arial" w:hAnsi="Arial" w:cs="Arial"/>
          <w:b/>
          <w:bCs/>
          <w:color w:val="17406D" w:themeColor="accent1"/>
        </w:rPr>
        <w:t xml:space="preserve">  </w:t>
      </w:r>
      <w:r w:rsidRPr="003B6552" w:rsidR="00314185">
        <w:rPr>
          <w:rFonts w:ascii="Arial" w:hAnsi="Arial" w:cs="Arial"/>
          <w:b/>
          <w:bCs/>
          <w:color w:val="17406D" w:themeColor="accent1"/>
        </w:rPr>
        <w:t>FORM</w:t>
      </w:r>
      <w:r w:rsidR="00844DB1">
        <w:rPr>
          <w:rFonts w:ascii="Arial" w:hAnsi="Arial" w:cs="Arial"/>
          <w:b/>
          <w:bCs/>
          <w:color w:val="17406D" w:themeColor="accent1"/>
        </w:rPr>
        <w:t>A</w:t>
      </w:r>
      <w:r w:rsidRPr="003B6552" w:rsidR="00314185">
        <w:rPr>
          <w:rFonts w:ascii="Arial" w:hAnsi="Arial" w:cs="Arial"/>
          <w:b/>
          <w:bCs/>
          <w:color w:val="17406D" w:themeColor="accent1"/>
        </w:rPr>
        <w:t xml:space="preserve"> </w:t>
      </w:r>
      <w:r w:rsidR="00844DB1">
        <w:rPr>
          <w:rFonts w:ascii="Arial" w:hAnsi="Arial" w:cs="Arial"/>
          <w:b/>
          <w:bCs/>
          <w:color w:val="17406D" w:themeColor="accent1"/>
        </w:rPr>
        <w:t>DE LUCRU</w:t>
      </w:r>
    </w:p>
    <w:p w:rsidRPr="003B6552" w:rsidR="00E5247F" w:rsidP="00E5247F" w:rsidRDefault="004A0ADA" w14:paraId="14CCFDDB" w14:textId="7E904E7B">
      <w:pPr>
        <w:spacing w:after="0" w:line="360" w:lineRule="auto"/>
        <w:ind w:lef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szCs w:val="24"/>
          <w:lang w:eastAsia="en-GB"/>
        </w:rPr>
        <w:t xml:space="preserve">     </w:t>
      </w:r>
      <w:r w:rsidRPr="003B6552" w:rsidR="00E5247F">
        <w:rPr>
          <w:rFonts w:ascii="Arial" w:hAnsi="Arial" w:eastAsia="Times New Roman" w:cs="Arial"/>
          <w:szCs w:val="24"/>
          <w:lang w:eastAsia="en-GB"/>
        </w:rPr>
        <w:t>This activity can be carried out both as: </w:t>
      </w:r>
    </w:p>
    <w:p w:rsidRPr="003B6552" w:rsidR="00E5247F" w:rsidP="00E5247F" w:rsidRDefault="00844DB1" w14:paraId="1733851D" w14:textId="2C5AD3AE">
      <w:pPr>
        <w:numPr>
          <w:ilvl w:val="0"/>
          <w:numId w:val="34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Activitate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i</w:t>
      </w:r>
      <w:r w:rsidRPr="003B6552" w:rsidR="00E5247F">
        <w:rPr>
          <w:rFonts w:ascii="Arial" w:hAnsi="Arial" w:eastAsia="Times New Roman" w:cs="Arial"/>
          <w:szCs w:val="24"/>
          <w:lang w:eastAsia="en-GB"/>
        </w:rPr>
        <w:t>ndividu</w:t>
      </w:r>
      <w:r>
        <w:rPr>
          <w:rFonts w:ascii="Arial" w:hAnsi="Arial" w:eastAsia="Times New Roman" w:cs="Arial"/>
          <w:szCs w:val="24"/>
          <w:lang w:eastAsia="en-GB"/>
        </w:rPr>
        <w:t>ală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</w:p>
    <w:p w:rsidRPr="003B6552" w:rsidR="00E5247F" w:rsidP="00E5247F" w:rsidRDefault="00844DB1" w14:paraId="4AED8325" w14:textId="2317A5A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A</w:t>
      </w:r>
      <w:r w:rsidRPr="003B6552" w:rsidR="00E5247F">
        <w:rPr>
          <w:rFonts w:ascii="Arial" w:hAnsi="Arial" w:eastAsia="Times New Roman" w:cs="Arial"/>
          <w:szCs w:val="24"/>
          <w:lang w:eastAsia="en-GB"/>
        </w:rPr>
        <w:t>ctivit</w:t>
      </w:r>
      <w:r>
        <w:rPr>
          <w:rFonts w:ascii="Arial" w:hAnsi="Arial" w:eastAsia="Times New Roman" w:cs="Arial"/>
          <w:szCs w:val="24"/>
          <w:lang w:eastAsia="en-GB"/>
        </w:rPr>
        <w:t>ate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pe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grupe</w:t>
      </w:r>
      <w:proofErr w:type="spellEnd"/>
    </w:p>
    <w:p w:rsidRPr="00C7137E" w:rsidR="002E2015" w:rsidP="00C7137E" w:rsidRDefault="002E2015" w14:paraId="2FBB257C" w14:textId="77777777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</w:rPr>
      </w:pPr>
    </w:p>
    <w:p w:rsidRPr="003B6552" w:rsidR="00D87740" w:rsidP="00F87F70" w:rsidRDefault="002D7389" w14:paraId="2B7BC6EB" w14:textId="5F758394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3B6552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552">
        <w:rPr>
          <w:rFonts w:ascii="Arial" w:hAnsi="Arial" w:cs="Arial"/>
          <w:b/>
          <w:bCs/>
          <w:color w:val="17406D" w:themeColor="accent1"/>
        </w:rPr>
        <w:t xml:space="preserve">  </w:t>
      </w:r>
      <w:r w:rsidR="00844DB1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Pr="003B6552" w:rsidR="002D7389" w:rsidP="001521B0" w:rsidRDefault="00D87740" w14:paraId="2EC3B2A0" w14:textId="2C2D3E82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 w:rsidRPr="003B6552"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3B6552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844DB1">
        <w:rPr>
          <w:rFonts w:ascii="Arial" w:hAnsi="Arial" w:cs="Arial"/>
          <w:b/>
          <w:bCs/>
          <w:color w:val="17406D" w:themeColor="accent1"/>
          <w:lang w:val="en-GB"/>
        </w:rPr>
        <w:t>gătirea</w:t>
      </w:r>
      <w:proofErr w:type="spellEnd"/>
      <w:r w:rsidRPr="003B6552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3B6552" w:rsidR="00F87F70" w:rsidP="00F87F70" w:rsidRDefault="00844DB1" w14:paraId="3C2FB354" w14:textId="64817651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</w:rPr>
      </w:pPr>
      <w:proofErr w:type="spellStart"/>
      <w:r w:rsidRPr="00844DB1">
        <w:rPr>
          <w:rFonts w:ascii="Arial" w:hAnsi="Arial" w:cs="Arial"/>
        </w:rPr>
        <w:t>Select</w:t>
      </w:r>
      <w:r>
        <w:rPr>
          <w:rFonts w:ascii="Arial" w:hAnsi="Arial" w:cs="Arial"/>
        </w:rPr>
        <w:t>ați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materialele</w:t>
      </w:r>
      <w:proofErr w:type="spellEnd"/>
      <w:r w:rsidRPr="00844DB1">
        <w:rPr>
          <w:rFonts w:ascii="Arial" w:hAnsi="Arial" w:cs="Arial"/>
        </w:rPr>
        <w:t xml:space="preserve"> care </w:t>
      </w:r>
      <w:proofErr w:type="spellStart"/>
      <w:r w:rsidRPr="00844DB1">
        <w:rPr>
          <w:rFonts w:ascii="Arial" w:hAnsi="Arial" w:cs="Arial"/>
        </w:rPr>
        <w:t>vor</w:t>
      </w:r>
      <w:proofErr w:type="spellEnd"/>
      <w:r w:rsidRPr="00844DB1">
        <w:rPr>
          <w:rFonts w:ascii="Arial" w:hAnsi="Arial" w:cs="Arial"/>
        </w:rPr>
        <w:t xml:space="preserve"> fi </w:t>
      </w:r>
      <w:proofErr w:type="spellStart"/>
      <w:r w:rsidRPr="00844DB1">
        <w:rPr>
          <w:rFonts w:ascii="Arial" w:hAnsi="Arial" w:cs="Arial"/>
        </w:rPr>
        <w:t>prezentate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și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discutate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pentru</w:t>
      </w:r>
      <w:proofErr w:type="spellEnd"/>
      <w:r w:rsidRPr="00844DB1">
        <w:rPr>
          <w:rFonts w:ascii="Arial" w:hAnsi="Arial" w:cs="Arial"/>
        </w:rPr>
        <w:t xml:space="preserve"> </w:t>
      </w:r>
      <w:proofErr w:type="gramStart"/>
      <w:r w:rsidRPr="00844DB1">
        <w:rPr>
          <w:rFonts w:ascii="Arial" w:hAnsi="Arial" w:cs="Arial"/>
        </w:rPr>
        <w:t>a</w:t>
      </w:r>
      <w:proofErr w:type="gram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explica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subiectele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lecției</w:t>
      </w:r>
      <w:proofErr w:type="spellEnd"/>
      <w:r w:rsidRPr="003B6552" w:rsidR="00F87F70">
        <w:rPr>
          <w:rFonts w:ascii="Arial" w:hAnsi="Arial" w:cs="Arial"/>
        </w:rPr>
        <w:t xml:space="preserve"> (</w:t>
      </w:r>
      <w:proofErr w:type="spellStart"/>
      <w:r w:rsidRPr="003B6552" w:rsidR="00F87F70">
        <w:rPr>
          <w:rFonts w:ascii="Arial" w:hAnsi="Arial" w:cs="Arial"/>
        </w:rPr>
        <w:t>Impresionism</w:t>
      </w:r>
      <w:r>
        <w:rPr>
          <w:rFonts w:ascii="Arial" w:hAnsi="Arial" w:cs="Arial"/>
        </w:rPr>
        <w:t>ul</w:t>
      </w:r>
      <w:proofErr w:type="spellEnd"/>
      <w:r w:rsidRPr="003B6552" w:rsidR="00F87F70">
        <w:rPr>
          <w:rFonts w:ascii="Arial" w:hAnsi="Arial" w:cs="Arial"/>
        </w:rPr>
        <w:t>)</w:t>
      </w:r>
    </w:p>
    <w:p w:rsidRPr="003B6552" w:rsidR="00F87F70" w:rsidP="00F87F70" w:rsidRDefault="00844DB1" w14:paraId="5B877195" w14:textId="6002A521">
      <w:pPr>
        <w:pStyle w:val="ListParagraph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După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ce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ați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colectat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materialul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gramStart"/>
      <w:r w:rsidRPr="00844DB1">
        <w:rPr>
          <w:rFonts w:ascii="Arial" w:hAnsi="Arial" w:eastAsia="Times New Roman" w:cs="Arial"/>
          <w:szCs w:val="24"/>
          <w:lang w:eastAsia="en-GB"/>
        </w:rPr>
        <w:t>a</w:t>
      </w:r>
      <w:proofErr w:type="gram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explica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subiectul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studiului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creați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imaginea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interactivă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folosind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3B6552" w:rsidR="00F87F70">
        <w:rPr>
          <w:rFonts w:ascii="Arial" w:hAnsi="Arial" w:eastAsia="Times New Roman" w:cs="Arial"/>
          <w:szCs w:val="24"/>
          <w:lang w:eastAsia="en-GB"/>
        </w:rPr>
        <w:t>ThingLink</w:t>
      </w:r>
      <w:proofErr w:type="spellEnd"/>
      <w:r w:rsidRPr="003B6552" w:rsidR="00F87F70">
        <w:rPr>
          <w:rFonts w:ascii="Arial" w:hAnsi="Arial" w:eastAsia="Times New Roman" w:cs="Arial"/>
          <w:szCs w:val="24"/>
          <w:lang w:eastAsia="en-GB"/>
        </w:rPr>
        <w:t xml:space="preserve">. </w:t>
      </w:r>
      <w:r>
        <w:rPr>
          <w:rFonts w:ascii="Arial" w:hAnsi="Arial" w:eastAsia="Times New Roman" w:cs="Arial"/>
          <w:szCs w:val="24"/>
          <w:lang w:eastAsia="en-GB"/>
        </w:rPr>
        <w:t xml:space="preserve">Cum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o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pregătiți</w:t>
      </w:r>
      <w:proofErr w:type="spellEnd"/>
      <w:r w:rsidRPr="003B6552" w:rsidR="00F87F70">
        <w:rPr>
          <w:rFonts w:ascii="Arial" w:hAnsi="Arial" w:eastAsia="Times New Roman" w:cs="Arial"/>
          <w:szCs w:val="24"/>
          <w:lang w:eastAsia="en-GB"/>
        </w:rPr>
        <w:t xml:space="preserve">?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Verificați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numărul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fișei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explicative </w:t>
      </w:r>
      <w:r w:rsidRPr="003B6552" w:rsidR="00F87F70">
        <w:rPr>
          <w:rFonts w:ascii="Arial" w:hAnsi="Arial" w:eastAsia="Times New Roman" w:cs="Arial"/>
          <w:szCs w:val="24"/>
          <w:shd w:val="clear" w:color="auto" w:fill="FFFF00"/>
          <w:lang w:eastAsia="en-GB"/>
        </w:rPr>
        <w:t>x/y</w:t>
      </w:r>
      <w:r w:rsidRPr="003B6552" w:rsidR="00F87F70">
        <w:rPr>
          <w:rFonts w:ascii="Arial" w:hAnsi="Arial" w:eastAsia="Times New Roman" w:cs="Arial"/>
          <w:szCs w:val="24"/>
          <w:lang w:eastAsia="en-GB"/>
        </w:rPr>
        <w:t> </w:t>
      </w:r>
    </w:p>
    <w:p w:rsidRPr="003B6552" w:rsidR="00F87F70" w:rsidP="00F87F70" w:rsidRDefault="00F87F70" w14:paraId="761D3FE9" w14:textId="30DAC2BC">
      <w:pPr>
        <w:spacing w:after="0" w:line="360" w:lineRule="auto"/>
        <w:ind w:lef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3B6552">
        <w:rPr>
          <w:rFonts w:ascii="Arial" w:hAnsi="Arial" w:eastAsia="Times New Roman" w:cs="Arial"/>
          <w:b/>
          <w:bCs/>
          <w:szCs w:val="24"/>
          <w:lang w:eastAsia="en-GB"/>
        </w:rPr>
        <w:t>N.B.:</w:t>
      </w:r>
      <w:r w:rsidRPr="00844DB1" w:rsidR="00844DB1"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ThingLink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poate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fi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utilizat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sala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de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clasă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prezentând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proiectul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intermediul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unei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table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albe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(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este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necesară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o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conexiune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la internet).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Dacă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, pe de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altă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parte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profesorul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dorește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partajeze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proiectul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cu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intermediul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unor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link-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uri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este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necesar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un </w:t>
      </w:r>
      <w:proofErr w:type="spellStart"/>
      <w:r w:rsidRPr="00844DB1" w:rsidR="00844DB1">
        <w:rPr>
          <w:rFonts w:ascii="Arial" w:hAnsi="Arial" w:eastAsia="Times New Roman" w:cs="Arial"/>
          <w:szCs w:val="24"/>
          <w:lang w:eastAsia="en-GB"/>
        </w:rPr>
        <w:t>cont</w:t>
      </w:r>
      <w:proofErr w:type="spellEnd"/>
      <w:r w:rsidRPr="00844DB1" w:rsidR="00844DB1">
        <w:rPr>
          <w:rFonts w:ascii="Arial" w:hAnsi="Arial" w:eastAsia="Times New Roman" w:cs="Arial"/>
          <w:szCs w:val="24"/>
          <w:lang w:eastAsia="en-GB"/>
        </w:rPr>
        <w:t xml:space="preserve"> premium</w:t>
      </w:r>
      <w:r w:rsidRPr="003B6552">
        <w:rPr>
          <w:rFonts w:ascii="Arial" w:hAnsi="Arial" w:eastAsia="Times New Roman" w:cs="Arial"/>
          <w:szCs w:val="24"/>
          <w:lang w:eastAsia="en-GB"/>
        </w:rPr>
        <w:t>. </w:t>
      </w:r>
    </w:p>
    <w:p w:rsidRPr="003B6552" w:rsidR="00F87F70" w:rsidP="00F87F70" w:rsidRDefault="00844DB1" w14:paraId="0EFCC2FA" w14:textId="596677BF">
      <w:pPr>
        <w:pStyle w:val="ListParagraph"/>
        <w:numPr>
          <w:ilvl w:val="0"/>
          <w:numId w:val="40"/>
        </w:num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Apoi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pregătiți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o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cameră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de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evadare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a-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implica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pe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elevi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a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testa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cunoștințele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pe care le-au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dobândit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cu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ajutorul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C7137E">
        <w:rPr>
          <w:rFonts w:ascii="Arial" w:hAnsi="Arial" w:eastAsia="Times New Roman" w:cs="Arial"/>
          <w:szCs w:val="24"/>
          <w:lang w:eastAsia="en-GB"/>
        </w:rPr>
        <w:t>aplicației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844DB1">
        <w:rPr>
          <w:rFonts w:ascii="Arial" w:hAnsi="Arial" w:eastAsia="Times New Roman" w:cs="Arial"/>
          <w:szCs w:val="24"/>
          <w:lang w:eastAsia="en-GB"/>
        </w:rPr>
        <w:t xml:space="preserve">Genially. Cum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o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pregătiți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?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Verificați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numărul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szCs w:val="24"/>
          <w:lang w:eastAsia="en-GB"/>
        </w:rPr>
        <w:t>fișei</w:t>
      </w:r>
      <w:proofErr w:type="spellEnd"/>
      <w:r w:rsidRPr="00844DB1">
        <w:rPr>
          <w:rFonts w:ascii="Arial" w:hAnsi="Arial" w:eastAsia="Times New Roman" w:cs="Arial"/>
          <w:szCs w:val="24"/>
          <w:lang w:eastAsia="en-GB"/>
        </w:rPr>
        <w:t xml:space="preserve"> explicative</w:t>
      </w:r>
      <w:r w:rsidRPr="003B6552" w:rsidR="00F87F70"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3B6552" w:rsidR="00F87F70">
        <w:rPr>
          <w:rFonts w:ascii="Arial" w:hAnsi="Arial" w:eastAsia="Times New Roman" w:cs="Arial"/>
          <w:szCs w:val="24"/>
          <w:shd w:val="clear" w:color="auto" w:fill="FFFF00"/>
          <w:lang w:eastAsia="en-GB"/>
        </w:rPr>
        <w:t>x/y</w:t>
      </w:r>
      <w:r w:rsidRPr="003B6552" w:rsidR="00F87F70">
        <w:rPr>
          <w:rFonts w:ascii="Arial" w:hAnsi="Arial" w:eastAsia="Times New Roman" w:cs="Arial"/>
          <w:szCs w:val="24"/>
          <w:lang w:eastAsia="en-GB"/>
        </w:rPr>
        <w:t> </w:t>
      </w:r>
    </w:p>
    <w:p w:rsidRPr="003B6552" w:rsidR="002D7389" w:rsidP="00701A4E" w:rsidRDefault="002D7389" w14:paraId="1A350B50" w14:textId="4956EA4A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3B6552">
        <w:rPr>
          <w:rFonts w:ascii="Arial" w:hAnsi="Arial" w:cs="Arial"/>
          <w:b/>
          <w:bCs/>
          <w:color w:val="17406D" w:themeColor="accent1"/>
        </w:rPr>
        <w:t>Introduc</w:t>
      </w:r>
      <w:r w:rsidR="00844DB1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3B6552">
        <w:rPr>
          <w:rFonts w:ascii="Arial" w:hAnsi="Arial" w:cs="Arial"/>
          <w:b/>
          <w:bCs/>
          <w:color w:val="17406D" w:themeColor="accent1"/>
        </w:rPr>
        <w:t>:</w:t>
      </w:r>
    </w:p>
    <w:p w:rsidRPr="003B6552" w:rsidR="00F87F70" w:rsidP="00701A4E" w:rsidRDefault="00844DB1" w14:paraId="4CB48E98" w14:textId="497A92CC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844DB1">
        <w:rPr>
          <w:rFonts w:ascii="Arial" w:hAnsi="Arial" w:cs="Arial"/>
        </w:rPr>
        <w:t>Prezentați</w:t>
      </w:r>
      <w:proofErr w:type="spellEnd"/>
      <w:r w:rsidRPr="00844DB1">
        <w:rPr>
          <w:rFonts w:ascii="Arial" w:hAnsi="Arial" w:cs="Arial"/>
        </w:rPr>
        <w:t xml:space="preserve"> pe </w:t>
      </w:r>
      <w:proofErr w:type="spellStart"/>
      <w:r w:rsidRPr="00844DB1">
        <w:rPr>
          <w:rFonts w:ascii="Arial" w:hAnsi="Arial" w:cs="Arial"/>
        </w:rPr>
        <w:t>scurt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subiectul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lecției</w:t>
      </w:r>
      <w:proofErr w:type="spellEnd"/>
      <w:r w:rsidRPr="00844DB1">
        <w:rPr>
          <w:rFonts w:ascii="Arial" w:hAnsi="Arial" w:cs="Arial"/>
        </w:rPr>
        <w:t xml:space="preserve">: </w:t>
      </w:r>
      <w:proofErr w:type="spellStart"/>
      <w:r w:rsidRPr="00844DB1">
        <w:rPr>
          <w:rFonts w:ascii="Arial" w:hAnsi="Arial" w:cs="Arial"/>
        </w:rPr>
        <w:t>Impresionismul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și</w:t>
      </w:r>
      <w:proofErr w:type="spellEnd"/>
      <w:r w:rsidRPr="00844DB1">
        <w:rPr>
          <w:rFonts w:ascii="Arial" w:hAnsi="Arial" w:cs="Arial"/>
        </w:rPr>
        <w:t xml:space="preserve"> Claude Monet </w:t>
      </w:r>
      <w:proofErr w:type="spellStart"/>
      <w:r w:rsidRPr="00844DB1">
        <w:rPr>
          <w:rFonts w:ascii="Arial" w:hAnsi="Arial" w:cs="Arial"/>
        </w:rPr>
        <w:t>și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încercați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să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captați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atenția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și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curiozitatea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elevilor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arătându</w:t>
      </w:r>
      <w:proofErr w:type="spellEnd"/>
      <w:r w:rsidRPr="00844DB1">
        <w:rPr>
          <w:rFonts w:ascii="Arial" w:hAnsi="Arial" w:cs="Arial"/>
        </w:rPr>
        <w:t xml:space="preserve">-le </w:t>
      </w:r>
      <w:proofErr w:type="spellStart"/>
      <w:r w:rsidRPr="00844DB1">
        <w:rPr>
          <w:rFonts w:ascii="Arial" w:hAnsi="Arial" w:cs="Arial"/>
        </w:rPr>
        <w:t>câteva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tablouri</w:t>
      </w:r>
      <w:proofErr w:type="spellEnd"/>
      <w:r w:rsidRPr="00844DB1">
        <w:rPr>
          <w:rFonts w:ascii="Arial" w:hAnsi="Arial" w:cs="Arial"/>
        </w:rPr>
        <w:t xml:space="preserve"> ale </w:t>
      </w:r>
      <w:proofErr w:type="spellStart"/>
      <w:r w:rsidRPr="00844DB1">
        <w:rPr>
          <w:rFonts w:ascii="Arial" w:hAnsi="Arial" w:cs="Arial"/>
        </w:rPr>
        <w:t>pictorului</w:t>
      </w:r>
      <w:proofErr w:type="spellEnd"/>
      <w:r w:rsidRPr="00844DB1">
        <w:rPr>
          <w:rFonts w:ascii="Arial" w:hAnsi="Arial" w:cs="Arial"/>
        </w:rPr>
        <w:t xml:space="preserve">, </w:t>
      </w:r>
      <w:proofErr w:type="spellStart"/>
      <w:r w:rsidRPr="00844DB1">
        <w:rPr>
          <w:rFonts w:ascii="Arial" w:hAnsi="Arial" w:cs="Arial"/>
        </w:rPr>
        <w:t>întrebându-i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ce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părere</w:t>
      </w:r>
      <w:proofErr w:type="spellEnd"/>
      <w:r w:rsidRPr="00844DB1">
        <w:rPr>
          <w:rFonts w:ascii="Arial" w:hAnsi="Arial" w:cs="Arial"/>
        </w:rPr>
        <w:t xml:space="preserve"> au </w:t>
      </w:r>
      <w:proofErr w:type="spellStart"/>
      <w:r w:rsidRPr="00844DB1">
        <w:rPr>
          <w:rFonts w:ascii="Arial" w:hAnsi="Arial" w:cs="Arial"/>
        </w:rPr>
        <w:t>despre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ele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și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ce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impresii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și</w:t>
      </w:r>
      <w:proofErr w:type="spellEnd"/>
      <w:r w:rsidRPr="00844DB1">
        <w:rPr>
          <w:rFonts w:ascii="Arial" w:hAnsi="Arial" w:cs="Arial"/>
        </w:rPr>
        <w:t xml:space="preserve"> </w:t>
      </w:r>
      <w:proofErr w:type="spellStart"/>
      <w:r w:rsidRPr="00844DB1">
        <w:rPr>
          <w:rFonts w:ascii="Arial" w:hAnsi="Arial" w:cs="Arial"/>
        </w:rPr>
        <w:t>emoții</w:t>
      </w:r>
      <w:proofErr w:type="spellEnd"/>
      <w:r w:rsidRPr="00844DB1">
        <w:rPr>
          <w:rFonts w:ascii="Arial" w:hAnsi="Arial" w:cs="Arial"/>
        </w:rPr>
        <w:t xml:space="preserve"> le </w:t>
      </w:r>
      <w:proofErr w:type="spellStart"/>
      <w:r w:rsidRPr="00844DB1">
        <w:rPr>
          <w:rFonts w:ascii="Arial" w:hAnsi="Arial" w:cs="Arial"/>
        </w:rPr>
        <w:t>trezesc</w:t>
      </w:r>
      <w:proofErr w:type="spellEnd"/>
      <w:r w:rsidRPr="003B6552" w:rsidR="00F87F70">
        <w:rPr>
          <w:rFonts w:ascii="Arial" w:hAnsi="Arial" w:cs="Arial"/>
        </w:rPr>
        <w:t>.</w:t>
      </w:r>
    </w:p>
    <w:p w:rsidRPr="003B6552" w:rsidR="002D7389" w:rsidP="00D87740" w:rsidRDefault="002D7389" w14:paraId="3CC82A5E" w14:textId="3FC94700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3B6552">
        <w:rPr>
          <w:rFonts w:ascii="Arial" w:hAnsi="Arial" w:cs="Arial"/>
          <w:b/>
          <w:bCs/>
          <w:color w:val="17406D" w:themeColor="accent1"/>
        </w:rPr>
        <w:t>Implementa</w:t>
      </w:r>
      <w:r w:rsidR="00844DB1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Pr="003B6552" w:rsidR="001521B0">
        <w:rPr>
          <w:rFonts w:ascii="Arial" w:hAnsi="Arial" w:cs="Arial"/>
          <w:b/>
          <w:bCs/>
          <w:color w:val="17406D" w:themeColor="accent1"/>
        </w:rPr>
        <w:t>:</w:t>
      </w:r>
    </w:p>
    <w:p w:rsidRPr="003B6552" w:rsidR="001521B0" w:rsidP="002E2015" w:rsidRDefault="00844DB1" w14:paraId="3EB1454C" w14:textId="045891D6">
      <w:pPr>
        <w:spacing w:before="0" w:after="120" w:line="360" w:lineRule="auto"/>
        <w:ind w:left="0" w:right="0"/>
        <w:textAlignment w:val="baseline"/>
        <w:rPr>
          <w:rFonts w:ascii="Arial" w:hAnsi="Arial" w:eastAsia="Times New Roman" w:cs="Arial"/>
          <w:b/>
          <w:bCs/>
          <w:szCs w:val="24"/>
          <w:lang w:eastAsia="en-GB"/>
        </w:rPr>
      </w:pPr>
      <w:r>
        <w:rPr>
          <w:rFonts w:ascii="Arial" w:hAnsi="Arial" w:eastAsia="Times New Roman" w:cs="Arial"/>
          <w:b/>
          <w:bCs/>
          <w:szCs w:val="24"/>
          <w:lang w:eastAsia="en-GB"/>
        </w:rPr>
        <w:t>I</w:t>
      </w:r>
      <w:r w:rsidRPr="003B6552" w:rsidR="001521B0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3B6552" w:rsidR="001521B0">
        <w:rPr>
          <w:rFonts w:ascii="Arial" w:hAnsi="Arial" w:eastAsia="Times New Roman" w:cs="Arial"/>
          <w:b/>
          <w:bCs/>
          <w:szCs w:val="24"/>
          <w:lang w:eastAsia="en-GB"/>
        </w:rPr>
        <w:t>Part</w:t>
      </w:r>
      <w:r>
        <w:rPr>
          <w:rFonts w:ascii="Arial" w:hAnsi="Arial" w:eastAsia="Times New Roman" w:cs="Arial"/>
          <w:b/>
          <w:bCs/>
          <w:szCs w:val="24"/>
          <w:lang w:eastAsia="en-GB"/>
        </w:rPr>
        <w:t>e</w:t>
      </w:r>
      <w:proofErr w:type="spellEnd"/>
      <w:r w:rsidRPr="003B6552" w:rsidR="001521B0">
        <w:rPr>
          <w:rFonts w:ascii="Arial" w:hAnsi="Arial" w:eastAsia="Times New Roman" w:cs="Arial"/>
          <w:b/>
          <w:bCs/>
          <w:szCs w:val="24"/>
          <w:lang w:eastAsia="en-GB"/>
        </w:rPr>
        <w:t xml:space="preserve">: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Discuții</w:t>
      </w:r>
      <w:proofErr w:type="spellEnd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prin</w:t>
      </w:r>
      <w:proofErr w:type="spellEnd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intermediul</w:t>
      </w:r>
      <w:proofErr w:type="spellEnd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imaginii</w:t>
      </w:r>
      <w:proofErr w:type="spellEnd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 xml:space="preserve"> interactive care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conține</w:t>
      </w:r>
      <w:proofErr w:type="spellEnd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videoclipuri</w:t>
      </w:r>
      <w:proofErr w:type="spellEnd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și</w:t>
      </w:r>
      <w:proofErr w:type="spellEnd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844DB1">
        <w:rPr>
          <w:rFonts w:ascii="Arial" w:hAnsi="Arial" w:eastAsia="Times New Roman" w:cs="Arial"/>
          <w:b/>
          <w:bCs/>
          <w:szCs w:val="24"/>
          <w:lang w:eastAsia="en-GB"/>
        </w:rPr>
        <w:t>articole</w:t>
      </w:r>
      <w:proofErr w:type="spellEnd"/>
    </w:p>
    <w:p w:rsidRPr="00A603DB" w:rsidR="00A603DB" w:rsidP="00A603DB" w:rsidRDefault="00A603DB" w14:paraId="390C9D3B" w14:textId="77777777">
      <w:pPr>
        <w:pStyle w:val="ListParagraph"/>
        <w:numPr>
          <w:ilvl w:val="0"/>
          <w:numId w:val="43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eastAsia="en-GB"/>
        </w:rPr>
      </w:pPr>
      <w:proofErr w:type="spellStart"/>
      <w:r w:rsidRPr="00A603DB">
        <w:rPr>
          <w:rFonts w:ascii="Arial" w:hAnsi="Arial" w:eastAsia="Times New Roman" w:cs="Arial"/>
          <w:lang w:eastAsia="en-GB"/>
        </w:rPr>
        <w:t>Arătați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elevilor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imaginea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interactivă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pregătită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cu </w:t>
      </w:r>
      <w:proofErr w:type="spellStart"/>
      <w:r w:rsidRPr="00A603DB">
        <w:rPr>
          <w:rFonts w:ascii="Arial" w:hAnsi="Arial" w:eastAsia="Times New Roman" w:cs="Arial"/>
          <w:lang w:eastAsia="en-GB"/>
        </w:rPr>
        <w:t>ThingLink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care </w:t>
      </w:r>
      <w:proofErr w:type="spellStart"/>
      <w:r w:rsidRPr="00A603DB">
        <w:rPr>
          <w:rFonts w:ascii="Arial" w:hAnsi="Arial" w:eastAsia="Times New Roman" w:cs="Arial"/>
          <w:lang w:eastAsia="en-GB"/>
        </w:rPr>
        <w:t>conține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articole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și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videoclipuri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care </w:t>
      </w:r>
      <w:proofErr w:type="spellStart"/>
      <w:r w:rsidRPr="00A603DB">
        <w:rPr>
          <w:rFonts w:ascii="Arial" w:hAnsi="Arial" w:eastAsia="Times New Roman" w:cs="Arial"/>
          <w:lang w:eastAsia="en-GB"/>
        </w:rPr>
        <w:t>explică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subiectele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lecției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(Arta </w:t>
      </w:r>
      <w:proofErr w:type="spellStart"/>
      <w:r w:rsidRPr="00A603DB">
        <w:rPr>
          <w:rFonts w:ascii="Arial" w:hAnsi="Arial" w:eastAsia="Times New Roman" w:cs="Arial"/>
          <w:lang w:eastAsia="en-GB"/>
        </w:rPr>
        <w:t>impresionistă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și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Claude Monet), pe care </w:t>
      </w:r>
      <w:proofErr w:type="spellStart"/>
      <w:r w:rsidRPr="00A603DB">
        <w:rPr>
          <w:rFonts w:ascii="Arial" w:hAnsi="Arial" w:eastAsia="Times New Roman" w:cs="Arial"/>
          <w:lang w:eastAsia="en-GB"/>
        </w:rPr>
        <w:t>elevii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le pot </w:t>
      </w:r>
      <w:proofErr w:type="spellStart"/>
      <w:r w:rsidRPr="00A603DB">
        <w:rPr>
          <w:rFonts w:ascii="Arial" w:hAnsi="Arial" w:eastAsia="Times New Roman" w:cs="Arial"/>
          <w:lang w:eastAsia="en-GB"/>
        </w:rPr>
        <w:t>accesa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lang w:eastAsia="en-GB"/>
        </w:rPr>
        <w:t>dând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click direct pe </w:t>
      </w:r>
      <w:proofErr w:type="spellStart"/>
      <w:r w:rsidRPr="00A603DB">
        <w:rPr>
          <w:rFonts w:ascii="Arial" w:hAnsi="Arial" w:eastAsia="Times New Roman" w:cs="Arial"/>
          <w:lang w:eastAsia="en-GB"/>
        </w:rPr>
        <w:t>pictogramele</w:t>
      </w:r>
      <w:proofErr w:type="spellEnd"/>
      <w:r w:rsidRPr="00A603DB">
        <w:rPr>
          <w:rFonts w:ascii="Arial" w:hAnsi="Arial" w:eastAsia="Times New Roman" w:cs="Arial"/>
          <w:lang w:eastAsia="en-GB"/>
        </w:rPr>
        <w:t xml:space="preserve"> din imagine</w:t>
      </w:r>
      <w:r w:rsidRPr="48BF8AC1" w:rsidR="48BF8AC1">
        <w:rPr>
          <w:rFonts w:ascii="Arial" w:hAnsi="Arial" w:eastAsia="Times New Roman" w:cs="Arial"/>
          <w:lang w:eastAsia="en-GB"/>
        </w:rPr>
        <w:t xml:space="preserve">. </w:t>
      </w:r>
    </w:p>
    <w:p w:rsidR="00A603DB" w:rsidP="00A603DB" w:rsidRDefault="00A603DB" w14:paraId="679346A9" w14:textId="77777777">
      <w:p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="00A603DB" w:rsidP="00A603DB" w:rsidRDefault="00A603DB" w14:paraId="2169899B" w14:textId="77777777">
      <w:p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="00A603DB" w:rsidP="00A603DB" w:rsidRDefault="00A603DB" w14:paraId="2CA93530" w14:textId="77777777">
      <w:p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="00413FA4" w:rsidP="00A603DB" w:rsidRDefault="00413FA4" w14:paraId="21334417" w14:textId="77777777">
      <w:p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Pr="00A603DB" w:rsidR="00413FA4" w:rsidP="00A603DB" w:rsidRDefault="00413FA4" w14:paraId="7DFC3B07" w14:textId="77777777">
      <w:p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Pr="00A603DB" w:rsidR="00A603DB" w:rsidP="00A603DB" w:rsidRDefault="00A603DB" w14:paraId="6A16EF74" w14:textId="39277051">
      <w:pPr>
        <w:pStyle w:val="ListParagraph"/>
        <w:numPr>
          <w:ilvl w:val="0"/>
          <w:numId w:val="43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eastAsia="en-GB"/>
        </w:rPr>
      </w:pP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primul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articol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află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mai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multe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despre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impresionism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despre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originile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acestei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mișcări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artistice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sunt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informați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despre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fondatorul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său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.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Apoi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intermediul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unui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videoclip,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studiază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mai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detaliu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curentul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artistic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investigat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.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Următoarele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articole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explorează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aspecte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specifice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: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caracteristicile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impresionismului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sunt examinate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detaliu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iar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biografia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lui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</w:p>
    <w:p w:rsidRPr="003B6552" w:rsidR="002B69F3" w:rsidP="00A603DB" w:rsidRDefault="00A603DB" w14:paraId="6BEDA79B" w14:textId="0CED1A5F">
      <w:pPr>
        <w:spacing w:before="0" w:after="0" w:line="360" w:lineRule="auto"/>
        <w:ind w:left="709" w:right="0"/>
        <w:textAlignment w:val="baseline"/>
        <w:rPr>
          <w:rFonts w:ascii="Arial" w:hAnsi="Arial" w:eastAsia="Times New Roman" w:cs="Arial"/>
          <w:b/>
          <w:bCs/>
          <w:szCs w:val="24"/>
          <w:lang w:eastAsia="en-GB"/>
        </w:rPr>
      </w:pPr>
      <w:r w:rsidRPr="00A603DB">
        <w:rPr>
          <w:rFonts w:ascii="Arial" w:hAnsi="Arial" w:eastAsia="Times New Roman" w:cs="Arial"/>
          <w:szCs w:val="24"/>
          <w:lang w:eastAsia="en-GB"/>
        </w:rPr>
        <w:t xml:space="preserve">Claude Monet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este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prezentată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.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cele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din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urmă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ultimul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videoclip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examinează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picturile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Nuferilor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explicând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istoria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motivațiile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care l-au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determinat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pe Claude Monet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le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picteze</w:t>
      </w:r>
      <w:proofErr w:type="spellEnd"/>
      <w:r w:rsidRPr="003B6552" w:rsidR="002B69F3">
        <w:rPr>
          <w:rFonts w:ascii="Arial" w:hAnsi="Arial" w:eastAsia="Times New Roman" w:cs="Arial"/>
          <w:szCs w:val="24"/>
          <w:lang w:eastAsia="en-GB"/>
        </w:rPr>
        <w:t xml:space="preserve">.  </w:t>
      </w:r>
    </w:p>
    <w:p w:rsidRPr="003B6552" w:rsidR="002E2015" w:rsidP="002B69F3" w:rsidRDefault="00A603DB" w14:paraId="4DF6C4BC" w14:textId="09AA5373">
      <w:pPr>
        <w:pStyle w:val="ListParagraph"/>
        <w:numPr>
          <w:ilvl w:val="0"/>
          <w:numId w:val="43"/>
        </w:numPr>
        <w:spacing w:before="0" w:line="360" w:lineRule="auto"/>
        <w:ind w:right="0"/>
        <w:textAlignment w:val="baseline"/>
        <w:rPr>
          <w:rFonts w:ascii="Arial" w:hAnsi="Arial" w:eastAsia="Times New Roman" w:cs="Arial"/>
          <w:b/>
          <w:bCs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P</w:t>
      </w:r>
      <w:r w:rsidRPr="00A603DB">
        <w:rPr>
          <w:rFonts w:ascii="Arial" w:hAnsi="Arial" w:eastAsia="Times New Roman" w:cs="Arial"/>
          <w:szCs w:val="24"/>
          <w:lang w:eastAsia="en-GB"/>
        </w:rPr>
        <w:t>rim</w:t>
      </w:r>
      <w:r>
        <w:rPr>
          <w:rFonts w:ascii="Arial" w:hAnsi="Arial" w:eastAsia="Times New Roman" w:cs="Arial"/>
          <w:szCs w:val="24"/>
          <w:lang w:eastAsia="en-GB"/>
        </w:rPr>
        <w:t>a</w:t>
      </w:r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parte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este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caracterizată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întregime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A603DB">
        <w:rPr>
          <w:rFonts w:ascii="Arial" w:hAnsi="Arial" w:eastAsia="Times New Roman" w:cs="Arial"/>
          <w:szCs w:val="24"/>
          <w:lang w:eastAsia="en-GB"/>
        </w:rPr>
        <w:t xml:space="preserve">de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discuția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cu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, care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explorează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profunzime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subiectele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A603DB">
        <w:rPr>
          <w:rFonts w:ascii="Arial" w:hAnsi="Arial" w:eastAsia="Times New Roman" w:cs="Arial"/>
          <w:szCs w:val="24"/>
          <w:lang w:eastAsia="en-GB"/>
        </w:rPr>
        <w:t>lecției</w:t>
      </w:r>
      <w:proofErr w:type="spellEnd"/>
      <w:r w:rsidRPr="00A603DB">
        <w:rPr>
          <w:rFonts w:ascii="Arial" w:hAnsi="Arial" w:eastAsia="Times New Roman" w:cs="Arial"/>
          <w:szCs w:val="24"/>
          <w:lang w:eastAsia="en-GB"/>
        </w:rPr>
        <w:t>.</w:t>
      </w:r>
    </w:p>
    <w:p w:rsidRPr="003B6552" w:rsidR="001521B0" w:rsidP="6E50244D" w:rsidRDefault="00A603DB" w14:paraId="7C966ACF" w14:textId="258BAAE8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lang w:eastAsia="en-GB"/>
        </w:rPr>
      </w:pPr>
      <w:proofErr w:type="gramStart"/>
      <w:r>
        <w:rPr>
          <w:rFonts w:ascii="Arial" w:hAnsi="Arial" w:eastAsia="Times New Roman" w:cs="Arial"/>
          <w:b/>
          <w:bCs/>
          <w:lang w:eastAsia="en-GB"/>
        </w:rPr>
        <w:t>A</w:t>
      </w:r>
      <w:proofErr w:type="gramEnd"/>
      <w:r>
        <w:rPr>
          <w:rFonts w:ascii="Arial" w:hAnsi="Arial" w:eastAsia="Times New Roman" w:cs="Arial"/>
          <w:b/>
          <w:bCs/>
          <w:lang w:eastAsia="en-GB"/>
        </w:rPr>
        <w:t xml:space="preserve"> II-a </w:t>
      </w:r>
      <w:proofErr w:type="spellStart"/>
      <w:r w:rsidRPr="6E50244D" w:rsidR="6E50244D">
        <w:rPr>
          <w:rFonts w:ascii="Arial" w:hAnsi="Arial" w:eastAsia="Times New Roman" w:cs="Arial"/>
          <w:b/>
          <w:bCs/>
          <w:lang w:eastAsia="en-GB"/>
        </w:rPr>
        <w:t>Part</w:t>
      </w:r>
      <w:r>
        <w:rPr>
          <w:rFonts w:ascii="Arial" w:hAnsi="Arial" w:eastAsia="Times New Roman" w:cs="Arial"/>
          <w:b/>
          <w:bCs/>
          <w:lang w:eastAsia="en-GB"/>
        </w:rPr>
        <w:t>e</w:t>
      </w:r>
      <w:proofErr w:type="spellEnd"/>
      <w:r w:rsidRPr="6E50244D" w:rsidR="6E50244D">
        <w:rPr>
          <w:rFonts w:ascii="Arial" w:hAnsi="Arial" w:eastAsia="Times New Roman" w:cs="Arial"/>
          <w:b/>
          <w:bCs/>
          <w:lang w:eastAsia="en-GB"/>
        </w:rPr>
        <w:t xml:space="preserve">: </w:t>
      </w:r>
      <w:proofErr w:type="spellStart"/>
      <w:r w:rsidRPr="00E3539A" w:rsidR="00E3539A">
        <w:rPr>
          <w:rFonts w:ascii="Arial" w:hAnsi="Arial" w:eastAsia="Times New Roman" w:cs="Arial"/>
          <w:b/>
          <w:bCs/>
          <w:lang w:eastAsia="en-GB"/>
        </w:rPr>
        <w:t>Testarea</w:t>
      </w:r>
      <w:proofErr w:type="spellEnd"/>
      <w:r w:rsidRPr="00E3539A" w:rsidR="00E3539A">
        <w:rPr>
          <w:rFonts w:ascii="Arial" w:hAnsi="Arial" w:eastAsia="Times New Roman" w:cs="Arial"/>
          <w:b/>
          <w:bCs/>
          <w:lang w:eastAsia="en-GB"/>
        </w:rPr>
        <w:t xml:space="preserve"> </w:t>
      </w:r>
      <w:proofErr w:type="spellStart"/>
      <w:r w:rsidRPr="00E3539A" w:rsidR="00E3539A">
        <w:rPr>
          <w:rFonts w:ascii="Arial" w:hAnsi="Arial" w:eastAsia="Times New Roman" w:cs="Arial"/>
          <w:b/>
          <w:bCs/>
          <w:lang w:eastAsia="en-GB"/>
        </w:rPr>
        <w:t>cunoștințelor</w:t>
      </w:r>
      <w:proofErr w:type="spellEnd"/>
      <w:r w:rsidRPr="00E3539A" w:rsidR="00E3539A">
        <w:rPr>
          <w:rFonts w:ascii="Arial" w:hAnsi="Arial" w:eastAsia="Times New Roman" w:cs="Arial"/>
          <w:b/>
          <w:bCs/>
          <w:lang w:eastAsia="en-GB"/>
        </w:rPr>
        <w:t xml:space="preserve"> </w:t>
      </w:r>
      <w:proofErr w:type="spellStart"/>
      <w:r w:rsidRPr="00E3539A" w:rsidR="00E3539A">
        <w:rPr>
          <w:rFonts w:ascii="Arial" w:hAnsi="Arial" w:eastAsia="Times New Roman" w:cs="Arial"/>
          <w:b/>
          <w:bCs/>
          <w:lang w:eastAsia="en-GB"/>
        </w:rPr>
        <w:t>dobândite</w:t>
      </w:r>
      <w:proofErr w:type="spellEnd"/>
      <w:r w:rsidRPr="00E3539A" w:rsidR="00E3539A">
        <w:rPr>
          <w:rFonts w:ascii="Arial" w:hAnsi="Arial" w:eastAsia="Times New Roman" w:cs="Arial"/>
          <w:b/>
          <w:bCs/>
          <w:lang w:eastAsia="en-GB"/>
        </w:rPr>
        <w:t xml:space="preserve"> </w:t>
      </w:r>
      <w:proofErr w:type="spellStart"/>
      <w:r w:rsidRPr="00E3539A" w:rsidR="00E3539A">
        <w:rPr>
          <w:rFonts w:ascii="Arial" w:hAnsi="Arial" w:eastAsia="Times New Roman" w:cs="Arial"/>
          <w:b/>
          <w:bCs/>
          <w:lang w:eastAsia="en-GB"/>
        </w:rPr>
        <w:t>prin</w:t>
      </w:r>
      <w:proofErr w:type="spellEnd"/>
      <w:r w:rsidRPr="00E3539A" w:rsidR="00E3539A">
        <w:rPr>
          <w:rFonts w:ascii="Arial" w:hAnsi="Arial" w:eastAsia="Times New Roman" w:cs="Arial"/>
          <w:b/>
          <w:bCs/>
          <w:lang w:eastAsia="en-GB"/>
        </w:rPr>
        <w:t xml:space="preserve"> </w:t>
      </w:r>
      <w:proofErr w:type="spellStart"/>
      <w:r w:rsidRPr="00E3539A" w:rsidR="00E3539A">
        <w:rPr>
          <w:rFonts w:ascii="Arial" w:hAnsi="Arial" w:eastAsia="Times New Roman" w:cs="Arial"/>
          <w:b/>
          <w:bCs/>
          <w:lang w:eastAsia="en-GB"/>
        </w:rPr>
        <w:t>parcurgerea</w:t>
      </w:r>
      <w:proofErr w:type="spellEnd"/>
      <w:r w:rsidRPr="00E3539A" w:rsidR="00E3539A">
        <w:rPr>
          <w:rFonts w:ascii="Arial" w:hAnsi="Arial" w:eastAsia="Times New Roman" w:cs="Arial"/>
          <w:b/>
          <w:bCs/>
          <w:lang w:eastAsia="en-GB"/>
        </w:rPr>
        <w:t xml:space="preserve"> </w:t>
      </w:r>
      <w:proofErr w:type="spellStart"/>
      <w:r w:rsidRPr="00E3539A" w:rsidR="00E3539A">
        <w:rPr>
          <w:rFonts w:ascii="Arial" w:hAnsi="Arial" w:eastAsia="Times New Roman" w:cs="Arial"/>
          <w:b/>
          <w:bCs/>
          <w:lang w:eastAsia="en-GB"/>
        </w:rPr>
        <w:t>unui</w:t>
      </w:r>
      <w:proofErr w:type="spellEnd"/>
      <w:r w:rsidRPr="00E3539A" w:rsidR="00E3539A">
        <w:rPr>
          <w:rFonts w:ascii="Arial" w:hAnsi="Arial" w:eastAsia="Times New Roman" w:cs="Arial"/>
          <w:b/>
          <w:bCs/>
          <w:lang w:eastAsia="en-GB"/>
        </w:rPr>
        <w:t xml:space="preserve"> escape room</w:t>
      </w:r>
    </w:p>
    <w:p w:rsidRPr="003B6552" w:rsidR="001521B0" w:rsidP="27C8294C" w:rsidRDefault="00E3539A" w14:paraId="4BEF8006" w14:textId="5F24EC72">
      <w:pPr>
        <w:pStyle w:val="ListParagraph"/>
        <w:numPr>
          <w:ilvl w:val="0"/>
          <w:numId w:val="44"/>
        </w:numPr>
        <w:spacing w:after="200" w:line="360" w:lineRule="auto"/>
        <w:textAlignment w:val="baseline"/>
        <w:rPr>
          <w:rFonts w:ascii="Arial" w:hAnsi="Arial" w:eastAsia="Times New Roman" w:cs="Arial"/>
          <w:lang w:eastAsia="en-GB"/>
        </w:rPr>
      </w:pPr>
      <w:proofErr w:type="spellStart"/>
      <w:r w:rsidRPr="00E3539A">
        <w:rPr>
          <w:rFonts w:ascii="Arial" w:hAnsi="Arial" w:eastAsia="Times New Roman" w:cs="Arial"/>
          <w:lang w:eastAsia="en-GB"/>
        </w:rPr>
        <w:t>În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cea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de-a </w:t>
      </w:r>
      <w:proofErr w:type="spellStart"/>
      <w:r w:rsidRPr="00E3539A">
        <w:rPr>
          <w:rFonts w:ascii="Arial" w:hAnsi="Arial" w:eastAsia="Times New Roman" w:cs="Arial"/>
          <w:lang w:eastAsia="en-GB"/>
        </w:rPr>
        <w:t>doua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parte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E3539A">
        <w:rPr>
          <w:rFonts w:ascii="Arial" w:hAnsi="Arial" w:eastAsia="Times New Roman" w:cs="Arial"/>
          <w:lang w:eastAsia="en-GB"/>
        </w:rPr>
        <w:t>lecției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, </w:t>
      </w:r>
      <w:proofErr w:type="spellStart"/>
      <w:r w:rsidRPr="00E3539A">
        <w:rPr>
          <w:rFonts w:ascii="Arial" w:hAnsi="Arial" w:eastAsia="Times New Roman" w:cs="Arial"/>
          <w:lang w:eastAsia="en-GB"/>
        </w:rPr>
        <w:t>implicați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elevii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cerându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-le </w:t>
      </w:r>
      <w:proofErr w:type="spellStart"/>
      <w:r w:rsidRPr="00E3539A">
        <w:rPr>
          <w:rFonts w:ascii="Arial" w:hAnsi="Arial" w:eastAsia="Times New Roman" w:cs="Arial"/>
          <w:lang w:eastAsia="en-GB"/>
        </w:rPr>
        <w:t>să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rezolve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o </w:t>
      </w:r>
      <w:proofErr w:type="spellStart"/>
      <w:r w:rsidRPr="00E3539A">
        <w:rPr>
          <w:rFonts w:ascii="Arial" w:hAnsi="Arial" w:eastAsia="Times New Roman" w:cs="Arial"/>
          <w:lang w:eastAsia="en-GB"/>
        </w:rPr>
        <w:t>cameră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de </w:t>
      </w:r>
      <w:proofErr w:type="spellStart"/>
      <w:r w:rsidRPr="00E3539A">
        <w:rPr>
          <w:rFonts w:ascii="Arial" w:hAnsi="Arial" w:eastAsia="Times New Roman" w:cs="Arial"/>
          <w:lang w:eastAsia="en-GB"/>
        </w:rPr>
        <w:t>evadare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creată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cu Genially </w:t>
      </w:r>
      <w:proofErr w:type="spellStart"/>
      <w:r w:rsidRPr="00E3539A">
        <w:rPr>
          <w:rFonts w:ascii="Arial" w:hAnsi="Arial" w:eastAsia="Times New Roman" w:cs="Arial"/>
          <w:lang w:eastAsia="en-GB"/>
        </w:rPr>
        <w:t>pentru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a le </w:t>
      </w:r>
      <w:proofErr w:type="spellStart"/>
      <w:r w:rsidRPr="00E3539A">
        <w:rPr>
          <w:rFonts w:ascii="Arial" w:hAnsi="Arial" w:eastAsia="Times New Roman" w:cs="Arial"/>
          <w:lang w:eastAsia="en-GB"/>
        </w:rPr>
        <w:t>evalua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nivelul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de </w:t>
      </w:r>
      <w:proofErr w:type="spellStart"/>
      <w:r w:rsidRPr="00E3539A">
        <w:rPr>
          <w:rFonts w:ascii="Arial" w:hAnsi="Arial" w:eastAsia="Times New Roman" w:cs="Arial"/>
          <w:lang w:eastAsia="en-GB"/>
        </w:rPr>
        <w:t>înțelegere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. </w:t>
      </w:r>
      <w:proofErr w:type="spellStart"/>
      <w:r w:rsidRPr="00E3539A">
        <w:rPr>
          <w:rFonts w:ascii="Arial" w:hAnsi="Arial" w:eastAsia="Times New Roman" w:cs="Arial"/>
          <w:lang w:eastAsia="en-GB"/>
        </w:rPr>
        <w:t>Întrebările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din escape room se </w:t>
      </w:r>
      <w:proofErr w:type="spellStart"/>
      <w:r w:rsidRPr="00E3539A">
        <w:rPr>
          <w:rFonts w:ascii="Arial" w:hAnsi="Arial" w:eastAsia="Times New Roman" w:cs="Arial"/>
          <w:lang w:eastAsia="en-GB"/>
        </w:rPr>
        <w:t>bazează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pe </w:t>
      </w:r>
      <w:proofErr w:type="spellStart"/>
      <w:r w:rsidRPr="00E3539A">
        <w:rPr>
          <w:rFonts w:ascii="Arial" w:hAnsi="Arial" w:eastAsia="Times New Roman" w:cs="Arial"/>
          <w:lang w:eastAsia="en-GB"/>
        </w:rPr>
        <w:t>articolele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și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videoclipurile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prezentate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pentru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gramStart"/>
      <w:r w:rsidRPr="00E3539A">
        <w:rPr>
          <w:rFonts w:ascii="Arial" w:hAnsi="Arial" w:eastAsia="Times New Roman" w:cs="Arial"/>
          <w:lang w:eastAsia="en-GB"/>
        </w:rPr>
        <w:t>a</w:t>
      </w:r>
      <w:proofErr w:type="gram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explica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subiectul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lecției</w:t>
      </w:r>
      <w:proofErr w:type="spellEnd"/>
      <w:r w:rsidRPr="48BF8AC1" w:rsidR="48BF8AC1">
        <w:rPr>
          <w:rFonts w:ascii="Arial" w:hAnsi="Arial" w:eastAsia="Times New Roman" w:cs="Arial"/>
          <w:lang w:eastAsia="en-GB"/>
        </w:rPr>
        <w:t>. </w:t>
      </w:r>
    </w:p>
    <w:p w:rsidRPr="003B6552" w:rsidR="002D7389" w:rsidP="00701A4E" w:rsidRDefault="00E3539A" w14:paraId="2D539EA4" w14:textId="760AEA3F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3B6552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3B6552" w:rsidR="00F87F70" w:rsidP="00F87F70" w:rsidRDefault="00E3539A" w14:paraId="145DD3B7" w14:textId="0E877FFC">
      <w:pPr>
        <w:pStyle w:val="ListParagraph"/>
        <w:numPr>
          <w:ilvl w:val="0"/>
          <w:numId w:val="35"/>
        </w:numPr>
        <w:spacing w:after="0"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După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prima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parte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gramStart"/>
      <w:r w:rsidRPr="00E3539A">
        <w:rPr>
          <w:rFonts w:ascii="Arial" w:hAnsi="Arial" w:eastAsia="Times New Roman" w:cs="Arial"/>
          <w:szCs w:val="24"/>
          <w:lang w:eastAsia="en-GB"/>
        </w:rPr>
        <w:t>a</w:t>
      </w:r>
      <w:proofErr w:type="gram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activității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care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explorează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toate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subiectele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cuprinse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imaginea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interactivă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discutați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pe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scurt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conținutul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lecției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subliniind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cele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mai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importante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aspecte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ale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impresionismului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ale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vieții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lui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Claude Monet</w:t>
      </w:r>
      <w:r w:rsidRPr="003B6552" w:rsidR="00F87F70">
        <w:rPr>
          <w:rFonts w:ascii="Arial" w:hAnsi="Arial" w:eastAsia="Times New Roman" w:cs="Arial"/>
          <w:szCs w:val="24"/>
          <w:lang w:eastAsia="en-GB"/>
        </w:rPr>
        <w:t>.</w:t>
      </w:r>
    </w:p>
    <w:p w:rsidRPr="003B6552" w:rsidR="00F87F70" w:rsidP="001521B0" w:rsidRDefault="00E3539A" w14:paraId="36A75E0F" w14:textId="3C11E5E1">
      <w:pPr>
        <w:pStyle w:val="ListParagraph"/>
        <w:numPr>
          <w:ilvl w:val="0"/>
          <w:numId w:val="35"/>
        </w:numPr>
        <w:spacing w:after="0"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Până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la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sfârșitul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lecției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încearcă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rezolve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camera de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evadare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.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Ajutați-i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o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finalizeze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dacă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este</w:t>
      </w:r>
      <w:proofErr w:type="spellEnd"/>
      <w:r w:rsidRPr="00E3539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szCs w:val="24"/>
          <w:lang w:eastAsia="en-GB"/>
        </w:rPr>
        <w:t>necesar</w:t>
      </w:r>
      <w:proofErr w:type="spellEnd"/>
      <w:r w:rsidRPr="003B6552" w:rsidR="00F87F70">
        <w:rPr>
          <w:rFonts w:ascii="Arial" w:hAnsi="Arial" w:eastAsia="Times New Roman" w:cs="Arial"/>
          <w:szCs w:val="24"/>
          <w:lang w:eastAsia="en-GB"/>
        </w:rPr>
        <w:t>.</w:t>
      </w:r>
    </w:p>
    <w:p w:rsidRPr="003B6552" w:rsidR="00F87F70" w:rsidP="27C8294C" w:rsidRDefault="00E3539A" w14:paraId="460DA41D" w14:textId="6FEC4558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eastAsia="Times New Roman" w:cs="Arial"/>
          <w:lang w:eastAsia="en-GB"/>
        </w:rPr>
      </w:pPr>
      <w:proofErr w:type="spellStart"/>
      <w:r w:rsidRPr="00E3539A">
        <w:rPr>
          <w:rFonts w:ascii="Arial" w:hAnsi="Arial" w:eastAsia="Times New Roman" w:cs="Arial"/>
          <w:lang w:eastAsia="en-GB"/>
        </w:rPr>
        <w:t>Răspundeți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la </w:t>
      </w:r>
      <w:proofErr w:type="spellStart"/>
      <w:r w:rsidRPr="00E3539A">
        <w:rPr>
          <w:rFonts w:ascii="Arial" w:hAnsi="Arial" w:eastAsia="Times New Roman" w:cs="Arial"/>
          <w:lang w:eastAsia="en-GB"/>
        </w:rPr>
        <w:t>orice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întrebări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suplimentare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și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explicați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-le </w:t>
      </w:r>
      <w:proofErr w:type="spellStart"/>
      <w:r w:rsidRPr="00E3539A">
        <w:rPr>
          <w:rFonts w:ascii="Arial" w:hAnsi="Arial" w:eastAsia="Times New Roman" w:cs="Arial"/>
          <w:lang w:eastAsia="en-GB"/>
        </w:rPr>
        <w:t>toate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neclaritățile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. </w:t>
      </w:r>
      <w:proofErr w:type="spellStart"/>
      <w:r w:rsidRPr="00E3539A">
        <w:rPr>
          <w:rFonts w:ascii="Arial" w:hAnsi="Arial" w:eastAsia="Times New Roman" w:cs="Arial"/>
          <w:lang w:eastAsia="en-GB"/>
        </w:rPr>
        <w:t>Elevii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își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completează</w:t>
      </w:r>
      <w:proofErr w:type="spellEnd"/>
      <w:r w:rsidRPr="00E3539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E3539A">
        <w:rPr>
          <w:rFonts w:ascii="Arial" w:hAnsi="Arial" w:eastAsia="Times New Roman" w:cs="Arial"/>
          <w:lang w:eastAsia="en-GB"/>
        </w:rPr>
        <w:t>notițele</w:t>
      </w:r>
      <w:proofErr w:type="spellEnd"/>
      <w:r w:rsidRPr="48BF8AC1" w:rsidR="48BF8AC1">
        <w:rPr>
          <w:rFonts w:ascii="Arial" w:hAnsi="Arial" w:eastAsia="Times New Roman" w:cs="Arial"/>
          <w:lang w:eastAsia="en-GB"/>
        </w:rPr>
        <w:t>.</w:t>
      </w:r>
    </w:p>
    <w:p w:rsidRPr="003B6552" w:rsidR="002D7389" w:rsidP="001521B0" w:rsidRDefault="00E3539A" w14:paraId="36762C7B" w14:textId="2D14171F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3B6552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3B6552" w:rsidR="001521B0" w:rsidP="001521B0" w:rsidRDefault="00E3539A" w14:paraId="41B58A35" w14:textId="03941414">
      <w:pPr>
        <w:spacing w:after="0" w:line="360" w:lineRule="auto"/>
        <w:ind w:left="0"/>
        <w:rPr>
          <w:rFonts w:ascii="Arial" w:hAnsi="Arial" w:cs="Arial"/>
          <w:b/>
          <w:bCs/>
          <w:lang w:val="en-GB"/>
        </w:rPr>
      </w:pPr>
      <w:proofErr w:type="spellStart"/>
      <w:r w:rsidRPr="00E3539A">
        <w:rPr>
          <w:rFonts w:ascii="Arial" w:hAnsi="Arial" w:cs="Arial"/>
          <w:b/>
          <w:bCs/>
          <w:lang w:val="en-GB"/>
        </w:rPr>
        <w:t>Descoperirea</w:t>
      </w:r>
      <w:proofErr w:type="spellEnd"/>
      <w:r w:rsidRPr="00E3539A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E3539A">
        <w:rPr>
          <w:rFonts w:ascii="Arial" w:hAnsi="Arial" w:cs="Arial"/>
          <w:b/>
          <w:bCs/>
          <w:lang w:val="en-GB"/>
        </w:rPr>
        <w:t>pictorilor</w:t>
      </w:r>
      <w:proofErr w:type="spellEnd"/>
      <w:r w:rsidRPr="00E3539A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E3539A">
        <w:rPr>
          <w:rFonts w:ascii="Arial" w:hAnsi="Arial" w:cs="Arial"/>
          <w:b/>
          <w:bCs/>
          <w:lang w:val="en-GB"/>
        </w:rPr>
        <w:t>impresioniști</w:t>
      </w:r>
      <w:proofErr w:type="spellEnd"/>
    </w:p>
    <w:p w:rsidRPr="003B6552" w:rsidR="00726650" w:rsidP="002B69F3" w:rsidRDefault="00E3539A" w14:paraId="4D653B42" w14:textId="6058914C">
      <w:pPr>
        <w:spacing w:before="0" w:line="360" w:lineRule="auto"/>
        <w:ind w:left="0"/>
        <w:rPr>
          <w:rFonts w:ascii="Arial" w:hAnsi="Arial" w:cs="Arial"/>
          <w:lang w:val="en-GB"/>
        </w:rPr>
      </w:pPr>
      <w:proofErr w:type="spellStart"/>
      <w:r w:rsidRPr="00E3539A">
        <w:rPr>
          <w:rFonts w:ascii="Arial" w:hAnsi="Arial" w:cs="Arial"/>
          <w:lang w:val="en-GB"/>
        </w:rPr>
        <w:t>Cereți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elevilor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să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cerceteze</w:t>
      </w:r>
      <w:proofErr w:type="spellEnd"/>
      <w:r w:rsidRPr="00E3539A">
        <w:rPr>
          <w:rFonts w:ascii="Arial" w:hAnsi="Arial" w:cs="Arial"/>
          <w:lang w:val="en-GB"/>
        </w:rPr>
        <w:t xml:space="preserve"> un </w:t>
      </w:r>
      <w:proofErr w:type="spellStart"/>
      <w:r w:rsidRPr="00E3539A">
        <w:rPr>
          <w:rFonts w:ascii="Arial" w:hAnsi="Arial" w:cs="Arial"/>
          <w:lang w:val="en-GB"/>
        </w:rPr>
        <w:t>pictor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impresionist</w:t>
      </w:r>
      <w:proofErr w:type="spellEnd"/>
      <w:r w:rsidRPr="00E3539A">
        <w:rPr>
          <w:rFonts w:ascii="Arial" w:hAnsi="Arial" w:cs="Arial"/>
          <w:lang w:val="en-GB"/>
        </w:rPr>
        <w:t xml:space="preserve"> important </w:t>
      </w:r>
      <w:proofErr w:type="spellStart"/>
      <w:r w:rsidRPr="00E3539A">
        <w:rPr>
          <w:rFonts w:ascii="Arial" w:hAnsi="Arial" w:cs="Arial"/>
          <w:lang w:val="en-GB"/>
        </w:rPr>
        <w:t>și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să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selecteze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unul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dintre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cele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mai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importante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tablouri</w:t>
      </w:r>
      <w:proofErr w:type="spellEnd"/>
      <w:r w:rsidRPr="00E3539A">
        <w:rPr>
          <w:rFonts w:ascii="Arial" w:hAnsi="Arial" w:cs="Arial"/>
          <w:lang w:val="en-GB"/>
        </w:rPr>
        <w:t xml:space="preserve"> ale sale </w:t>
      </w:r>
      <w:proofErr w:type="spellStart"/>
      <w:r w:rsidRPr="00E3539A">
        <w:rPr>
          <w:rFonts w:ascii="Arial" w:hAnsi="Arial" w:cs="Arial"/>
          <w:lang w:val="en-GB"/>
        </w:rPr>
        <w:t>pentru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analiză</w:t>
      </w:r>
      <w:proofErr w:type="spellEnd"/>
      <w:r w:rsidRPr="00E3539A">
        <w:rPr>
          <w:rFonts w:ascii="Arial" w:hAnsi="Arial" w:cs="Arial"/>
          <w:lang w:val="en-GB"/>
        </w:rPr>
        <w:t xml:space="preserve">. </w:t>
      </w:r>
      <w:proofErr w:type="spellStart"/>
      <w:r w:rsidRPr="00E3539A">
        <w:rPr>
          <w:rFonts w:ascii="Arial" w:hAnsi="Arial" w:cs="Arial"/>
          <w:lang w:val="en-GB"/>
        </w:rPr>
        <w:t>Cereți</w:t>
      </w:r>
      <w:proofErr w:type="spellEnd"/>
      <w:r w:rsidRPr="00E3539A">
        <w:rPr>
          <w:rFonts w:ascii="Arial" w:hAnsi="Arial" w:cs="Arial"/>
          <w:lang w:val="en-GB"/>
        </w:rPr>
        <w:t xml:space="preserve">-le </w:t>
      </w:r>
      <w:proofErr w:type="spellStart"/>
      <w:r w:rsidRPr="00E3539A">
        <w:rPr>
          <w:rFonts w:ascii="Arial" w:hAnsi="Arial" w:cs="Arial"/>
          <w:lang w:val="en-GB"/>
        </w:rPr>
        <w:t>elevilor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să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pregătească</w:t>
      </w:r>
      <w:proofErr w:type="spellEnd"/>
      <w:r w:rsidRPr="00E3539A">
        <w:rPr>
          <w:rFonts w:ascii="Arial" w:hAnsi="Arial" w:cs="Arial"/>
          <w:lang w:val="en-GB"/>
        </w:rPr>
        <w:t xml:space="preserve"> o </w:t>
      </w:r>
      <w:proofErr w:type="spellStart"/>
      <w:r w:rsidRPr="00E3539A">
        <w:rPr>
          <w:rFonts w:ascii="Arial" w:hAnsi="Arial" w:cs="Arial"/>
          <w:lang w:val="en-GB"/>
        </w:rPr>
        <w:t>prezentare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bazată</w:t>
      </w:r>
      <w:proofErr w:type="spellEnd"/>
      <w:r w:rsidRPr="00E3539A">
        <w:rPr>
          <w:rFonts w:ascii="Arial" w:hAnsi="Arial" w:cs="Arial"/>
          <w:lang w:val="en-GB"/>
        </w:rPr>
        <w:t xml:space="preserve"> pe </w:t>
      </w:r>
      <w:proofErr w:type="spellStart"/>
      <w:r w:rsidRPr="00E3539A">
        <w:rPr>
          <w:rFonts w:ascii="Arial" w:hAnsi="Arial" w:cs="Arial"/>
          <w:lang w:val="en-GB"/>
        </w:rPr>
        <w:t>cercetările</w:t>
      </w:r>
      <w:proofErr w:type="spellEnd"/>
      <w:r w:rsidRPr="00E3539A">
        <w:rPr>
          <w:rFonts w:ascii="Arial" w:hAnsi="Arial" w:cs="Arial"/>
          <w:lang w:val="en-GB"/>
        </w:rPr>
        <w:t xml:space="preserve"> lor </w:t>
      </w:r>
      <w:proofErr w:type="spellStart"/>
      <w:r w:rsidRPr="00E3539A">
        <w:rPr>
          <w:rFonts w:ascii="Arial" w:hAnsi="Arial" w:cs="Arial"/>
          <w:lang w:val="en-GB"/>
        </w:rPr>
        <w:t>și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să</w:t>
      </w:r>
      <w:proofErr w:type="spellEnd"/>
      <w:r w:rsidRPr="00E3539A">
        <w:rPr>
          <w:rFonts w:ascii="Arial" w:hAnsi="Arial" w:cs="Arial"/>
          <w:lang w:val="en-GB"/>
        </w:rPr>
        <w:t xml:space="preserve"> o </w:t>
      </w:r>
      <w:proofErr w:type="spellStart"/>
      <w:r w:rsidRPr="00E3539A">
        <w:rPr>
          <w:rFonts w:ascii="Arial" w:hAnsi="Arial" w:cs="Arial"/>
          <w:lang w:val="en-GB"/>
        </w:rPr>
        <w:t>prezinte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în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clasă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pentru</w:t>
      </w:r>
      <w:proofErr w:type="spellEnd"/>
      <w:r w:rsidRPr="00E3539A">
        <w:rPr>
          <w:rFonts w:ascii="Arial" w:hAnsi="Arial" w:cs="Arial"/>
          <w:lang w:val="en-GB"/>
        </w:rPr>
        <w:t xml:space="preserve"> </w:t>
      </w:r>
      <w:proofErr w:type="spellStart"/>
      <w:r w:rsidRPr="00E3539A">
        <w:rPr>
          <w:rFonts w:ascii="Arial" w:hAnsi="Arial" w:cs="Arial"/>
          <w:lang w:val="en-GB"/>
        </w:rPr>
        <w:t>discuții</w:t>
      </w:r>
      <w:proofErr w:type="spellEnd"/>
      <w:r w:rsidRPr="003B6552" w:rsidR="001521B0">
        <w:rPr>
          <w:rFonts w:ascii="Arial" w:hAnsi="Arial" w:cs="Arial"/>
          <w:lang w:val="en-GB"/>
        </w:rPr>
        <w:t>.</w:t>
      </w:r>
    </w:p>
    <w:sectPr w:rsidRPr="003B6552" w:rsidR="00726650" w:rsidSect="00AD7FE5">
      <w:headerReference w:type="default" r:id="rId20"/>
      <w:footerReference w:type="default" r:id="rId21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51A5" w:rsidP="00A66B18" w:rsidRDefault="005F51A5" w14:paraId="6F12F93E" w14:textId="77777777">
      <w:pPr>
        <w:spacing w:before="0" w:after="0"/>
      </w:pPr>
      <w:r>
        <w:separator/>
      </w:r>
    </w:p>
  </w:endnote>
  <w:endnote w:type="continuationSeparator" w:id="0">
    <w:p w:rsidR="005F51A5" w:rsidP="00A66B18" w:rsidRDefault="005F51A5" w14:paraId="40B5CBC8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73D2153D" w:rsidRDefault="00A61191" w14:paraId="3B6EEF19" w14:textId="7627C549">
    <w:pPr>
      <w:pStyle w:val="Normal"/>
      <w:ind w:left="0"/>
    </w:pPr>
    <w:r>
      <w:drawing>
        <wp:inline wp14:editId="45E4C285" wp14:anchorId="4C7F3475">
          <wp:extent cx="7067550" cy="515342"/>
          <wp:effectExtent l="0" t="0" r="0" b="0"/>
          <wp:docPr id="10542118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2c849e06020464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515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51A5" w:rsidP="00A66B18" w:rsidRDefault="005F51A5" w14:paraId="67978F70" w14:textId="77777777">
      <w:pPr>
        <w:spacing w:before="0" w:after="0"/>
      </w:pPr>
      <w:r>
        <w:separator/>
      </w:r>
    </w:p>
  </w:footnote>
  <w:footnote w:type="continuationSeparator" w:id="0">
    <w:p w:rsidR="005F51A5" w:rsidP="00A66B18" w:rsidRDefault="005F51A5" w14:paraId="4A9C5E8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A4286"/>
    <w:multiLevelType w:val="multilevel"/>
    <w:tmpl w:val="9A5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B5266"/>
    <w:multiLevelType w:val="multilevel"/>
    <w:tmpl w:val="B87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C0C79"/>
    <w:multiLevelType w:val="multilevel"/>
    <w:tmpl w:val="57F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CD84DCF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E54DED"/>
    <w:multiLevelType w:val="hybridMultilevel"/>
    <w:tmpl w:val="BB9ABD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8D5707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CA73A23"/>
    <w:multiLevelType w:val="hybridMultilevel"/>
    <w:tmpl w:val="87288DB6"/>
    <w:lvl w:ilvl="0" w:tplc="BE4270A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5D54FE44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A3684C"/>
    <w:multiLevelType w:val="multilevel"/>
    <w:tmpl w:val="EBF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4176D97"/>
    <w:multiLevelType w:val="multilevel"/>
    <w:tmpl w:val="227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6631454"/>
    <w:multiLevelType w:val="hybridMultilevel"/>
    <w:tmpl w:val="9B4AE3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BFF28A0"/>
    <w:multiLevelType w:val="multilevel"/>
    <w:tmpl w:val="63A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59D1D8A"/>
    <w:multiLevelType w:val="multilevel"/>
    <w:tmpl w:val="D0A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C794860"/>
    <w:multiLevelType w:val="hybridMultilevel"/>
    <w:tmpl w:val="A3E40C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623611"/>
    <w:multiLevelType w:val="hybridMultilevel"/>
    <w:tmpl w:val="ADB2F93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7AC0C23"/>
    <w:multiLevelType w:val="hybridMultilevel"/>
    <w:tmpl w:val="B65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1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41"/>
  </w:num>
  <w:num w:numId="2" w16cid:durableId="310140544">
    <w:abstractNumId w:val="10"/>
  </w:num>
  <w:num w:numId="3" w16cid:durableId="1558469747">
    <w:abstractNumId w:val="20"/>
  </w:num>
  <w:num w:numId="4" w16cid:durableId="236476412">
    <w:abstractNumId w:val="19"/>
  </w:num>
  <w:num w:numId="5" w16cid:durableId="186526243">
    <w:abstractNumId w:val="12"/>
  </w:num>
  <w:num w:numId="6" w16cid:durableId="820316327">
    <w:abstractNumId w:val="5"/>
  </w:num>
  <w:num w:numId="7" w16cid:durableId="617419963">
    <w:abstractNumId w:val="2"/>
  </w:num>
  <w:num w:numId="8" w16cid:durableId="192497661">
    <w:abstractNumId w:val="27"/>
  </w:num>
  <w:num w:numId="9" w16cid:durableId="57635544">
    <w:abstractNumId w:val="21"/>
  </w:num>
  <w:num w:numId="10" w16cid:durableId="198980827">
    <w:abstractNumId w:val="13"/>
  </w:num>
  <w:num w:numId="11" w16cid:durableId="1796413281">
    <w:abstractNumId w:val="31"/>
  </w:num>
  <w:num w:numId="12" w16cid:durableId="658000214">
    <w:abstractNumId w:val="7"/>
  </w:num>
  <w:num w:numId="13" w16cid:durableId="488250146">
    <w:abstractNumId w:val="3"/>
  </w:num>
  <w:num w:numId="14" w16cid:durableId="1023627356">
    <w:abstractNumId w:val="4"/>
  </w:num>
  <w:num w:numId="15" w16cid:durableId="1762026662">
    <w:abstractNumId w:val="42"/>
  </w:num>
  <w:num w:numId="16" w16cid:durableId="1706710606">
    <w:abstractNumId w:val="26"/>
  </w:num>
  <w:num w:numId="17" w16cid:durableId="425661419">
    <w:abstractNumId w:val="18"/>
  </w:num>
  <w:num w:numId="18" w16cid:durableId="173572028">
    <w:abstractNumId w:val="15"/>
  </w:num>
  <w:num w:numId="19" w16cid:durableId="1496191795">
    <w:abstractNumId w:val="36"/>
  </w:num>
  <w:num w:numId="20" w16cid:durableId="1747993968">
    <w:abstractNumId w:val="11"/>
  </w:num>
  <w:num w:numId="21" w16cid:durableId="593900839">
    <w:abstractNumId w:val="37"/>
  </w:num>
  <w:num w:numId="22" w16cid:durableId="651831027">
    <w:abstractNumId w:val="43"/>
  </w:num>
  <w:num w:numId="23" w16cid:durableId="312638397">
    <w:abstractNumId w:val="0"/>
  </w:num>
  <w:num w:numId="24" w16cid:durableId="1483041530">
    <w:abstractNumId w:val="22"/>
  </w:num>
  <w:num w:numId="25" w16cid:durableId="1766609109">
    <w:abstractNumId w:val="28"/>
  </w:num>
  <w:num w:numId="26" w16cid:durableId="559875232">
    <w:abstractNumId w:val="39"/>
  </w:num>
  <w:num w:numId="27" w16cid:durableId="1310285381">
    <w:abstractNumId w:val="32"/>
  </w:num>
  <w:num w:numId="28" w16cid:durableId="1037123976">
    <w:abstractNumId w:val="30"/>
  </w:num>
  <w:num w:numId="29" w16cid:durableId="593364113">
    <w:abstractNumId w:val="40"/>
  </w:num>
  <w:num w:numId="30" w16cid:durableId="1655180245">
    <w:abstractNumId w:val="33"/>
  </w:num>
  <w:num w:numId="31" w16cid:durableId="760955494">
    <w:abstractNumId w:val="8"/>
  </w:num>
  <w:num w:numId="32" w16cid:durableId="1298878582">
    <w:abstractNumId w:val="29"/>
  </w:num>
  <w:num w:numId="33" w16cid:durableId="136537115">
    <w:abstractNumId w:val="1"/>
  </w:num>
  <w:num w:numId="34" w16cid:durableId="771097118">
    <w:abstractNumId w:val="23"/>
  </w:num>
  <w:num w:numId="35" w16cid:durableId="842008383">
    <w:abstractNumId w:val="17"/>
  </w:num>
  <w:num w:numId="36" w16cid:durableId="1461151278">
    <w:abstractNumId w:val="16"/>
  </w:num>
  <w:num w:numId="37" w16cid:durableId="1503204496">
    <w:abstractNumId w:val="9"/>
  </w:num>
  <w:num w:numId="38" w16cid:durableId="815029653">
    <w:abstractNumId w:val="38"/>
  </w:num>
  <w:num w:numId="39" w16cid:durableId="986742589">
    <w:abstractNumId w:val="14"/>
  </w:num>
  <w:num w:numId="40" w16cid:durableId="1958833902">
    <w:abstractNumId w:val="35"/>
  </w:num>
  <w:num w:numId="41" w16cid:durableId="749470724">
    <w:abstractNumId w:val="24"/>
  </w:num>
  <w:num w:numId="42" w16cid:durableId="1265461666">
    <w:abstractNumId w:val="6"/>
  </w:num>
  <w:num w:numId="43" w16cid:durableId="32076178">
    <w:abstractNumId w:val="25"/>
  </w:num>
  <w:num w:numId="44" w16cid:durableId="9985809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2042"/>
    <w:rsid w:val="00083BAA"/>
    <w:rsid w:val="00097C8F"/>
    <w:rsid w:val="000C36BC"/>
    <w:rsid w:val="000E744E"/>
    <w:rsid w:val="001043B9"/>
    <w:rsid w:val="0010680C"/>
    <w:rsid w:val="00115290"/>
    <w:rsid w:val="00121B4D"/>
    <w:rsid w:val="001521B0"/>
    <w:rsid w:val="00167E81"/>
    <w:rsid w:val="001766D6"/>
    <w:rsid w:val="001A0D43"/>
    <w:rsid w:val="001C4D2F"/>
    <w:rsid w:val="001E00BC"/>
    <w:rsid w:val="001E2320"/>
    <w:rsid w:val="00214E28"/>
    <w:rsid w:val="00241F38"/>
    <w:rsid w:val="00262C0A"/>
    <w:rsid w:val="002A7EBA"/>
    <w:rsid w:val="002B69F3"/>
    <w:rsid w:val="002D57A7"/>
    <w:rsid w:val="002D5AB9"/>
    <w:rsid w:val="002D7389"/>
    <w:rsid w:val="002E2015"/>
    <w:rsid w:val="0030361B"/>
    <w:rsid w:val="00314185"/>
    <w:rsid w:val="00341EEE"/>
    <w:rsid w:val="00352B81"/>
    <w:rsid w:val="0036204B"/>
    <w:rsid w:val="003A0150"/>
    <w:rsid w:val="003B6552"/>
    <w:rsid w:val="003E24DF"/>
    <w:rsid w:val="00413FA4"/>
    <w:rsid w:val="0041428F"/>
    <w:rsid w:val="0046472C"/>
    <w:rsid w:val="004A0ADA"/>
    <w:rsid w:val="004A2B0D"/>
    <w:rsid w:val="004F2352"/>
    <w:rsid w:val="00576723"/>
    <w:rsid w:val="005B3D0E"/>
    <w:rsid w:val="005B636D"/>
    <w:rsid w:val="005B6466"/>
    <w:rsid w:val="005C2210"/>
    <w:rsid w:val="005D1D15"/>
    <w:rsid w:val="005D7940"/>
    <w:rsid w:val="005F51A5"/>
    <w:rsid w:val="00601933"/>
    <w:rsid w:val="00615018"/>
    <w:rsid w:val="00615F96"/>
    <w:rsid w:val="00617954"/>
    <w:rsid w:val="0062123A"/>
    <w:rsid w:val="00646E75"/>
    <w:rsid w:val="006960DD"/>
    <w:rsid w:val="00696812"/>
    <w:rsid w:val="006F61FB"/>
    <w:rsid w:val="006F6F10"/>
    <w:rsid w:val="00701A4E"/>
    <w:rsid w:val="007139C6"/>
    <w:rsid w:val="00726650"/>
    <w:rsid w:val="0073426B"/>
    <w:rsid w:val="00750FAD"/>
    <w:rsid w:val="00783E79"/>
    <w:rsid w:val="00795808"/>
    <w:rsid w:val="007A33E8"/>
    <w:rsid w:val="007A5C93"/>
    <w:rsid w:val="007B5AE8"/>
    <w:rsid w:val="007E7F36"/>
    <w:rsid w:val="007F5192"/>
    <w:rsid w:val="008127CA"/>
    <w:rsid w:val="00844DB1"/>
    <w:rsid w:val="008F2748"/>
    <w:rsid w:val="008F61AA"/>
    <w:rsid w:val="00904CA9"/>
    <w:rsid w:val="00910D6C"/>
    <w:rsid w:val="009418AD"/>
    <w:rsid w:val="00962670"/>
    <w:rsid w:val="00965FE7"/>
    <w:rsid w:val="00970990"/>
    <w:rsid w:val="009D6E13"/>
    <w:rsid w:val="00A07EED"/>
    <w:rsid w:val="00A603DB"/>
    <w:rsid w:val="00A61191"/>
    <w:rsid w:val="00A669C3"/>
    <w:rsid w:val="00A66B18"/>
    <w:rsid w:val="00A6783B"/>
    <w:rsid w:val="00A96CF8"/>
    <w:rsid w:val="00AD2363"/>
    <w:rsid w:val="00AD7FE5"/>
    <w:rsid w:val="00AE1388"/>
    <w:rsid w:val="00AF3982"/>
    <w:rsid w:val="00B46697"/>
    <w:rsid w:val="00B50294"/>
    <w:rsid w:val="00B57D6E"/>
    <w:rsid w:val="00B84658"/>
    <w:rsid w:val="00BE2A51"/>
    <w:rsid w:val="00BF474F"/>
    <w:rsid w:val="00C14467"/>
    <w:rsid w:val="00C43123"/>
    <w:rsid w:val="00C701F7"/>
    <w:rsid w:val="00C70786"/>
    <w:rsid w:val="00C7137E"/>
    <w:rsid w:val="00CA67B1"/>
    <w:rsid w:val="00CC156A"/>
    <w:rsid w:val="00D41084"/>
    <w:rsid w:val="00D412ED"/>
    <w:rsid w:val="00D66593"/>
    <w:rsid w:val="00D67070"/>
    <w:rsid w:val="00D70427"/>
    <w:rsid w:val="00D87740"/>
    <w:rsid w:val="00DE2055"/>
    <w:rsid w:val="00DE6DA2"/>
    <w:rsid w:val="00DE7964"/>
    <w:rsid w:val="00DF2D30"/>
    <w:rsid w:val="00E21240"/>
    <w:rsid w:val="00E3539A"/>
    <w:rsid w:val="00E5247F"/>
    <w:rsid w:val="00E55D74"/>
    <w:rsid w:val="00E64ADC"/>
    <w:rsid w:val="00E653BF"/>
    <w:rsid w:val="00E6540C"/>
    <w:rsid w:val="00E81E2A"/>
    <w:rsid w:val="00EA0EF5"/>
    <w:rsid w:val="00EE0952"/>
    <w:rsid w:val="00F13AA0"/>
    <w:rsid w:val="00F15CB2"/>
    <w:rsid w:val="00F2337A"/>
    <w:rsid w:val="00F87F70"/>
    <w:rsid w:val="00FE0F43"/>
    <w:rsid w:val="00FF41C9"/>
    <w:rsid w:val="00FF70F5"/>
    <w:rsid w:val="27C8294C"/>
    <w:rsid w:val="48BF8AC1"/>
    <w:rsid w:val="6E50244D"/>
    <w:rsid w:val="73D2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genial.ly/" TargetMode="External" Id="rId13" /><Relationship Type="http://schemas.openxmlformats.org/officeDocument/2006/relationships/hyperlink" Target="https://www.metmuseum.org/toah/hd/cmon/hd_cmon.htm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www.thinglink.com/" TargetMode="External" Id="rId12" /><Relationship Type="http://schemas.openxmlformats.org/officeDocument/2006/relationships/hyperlink" Target="https://arthistorywithalder.com/impressionism-art-characteristic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metmuseum.org/toah/hd/lafr/hd_lafr.htm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youtu.be/_tw51Eh9vcw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youtu.be/fd-Me3EBGY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etmuseum.org/toah/hd/imml/hd_imml.htm" TargetMode="External" Id="rId14" /><Relationship Type="http://schemas.openxmlformats.org/officeDocument/2006/relationships/fontTable" Target="fontTable.xml" Id="rI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32c849e0602046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%7b5649AEDD-465F-4745-8955-03DC8483FC5B%7dtf55871247_win32.dotx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5</revision>
  <dcterms:created xsi:type="dcterms:W3CDTF">2023-08-07T14:39:00.0000000Z</dcterms:created>
  <dcterms:modified xsi:type="dcterms:W3CDTF">2023-08-07T14:40:34.8460086Z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